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5"/>
        <w:gridCol w:w="7435"/>
      </w:tblGrid>
      <w:tr w:rsidR="005E70C3" w:rsidRPr="005066EB" w14:paraId="1411A9E5" w14:textId="77777777" w:rsidTr="00ED4F18">
        <w:trPr>
          <w:trHeight w:val="243"/>
        </w:trPr>
        <w:tc>
          <w:tcPr>
            <w:tcW w:w="2345" w:type="dxa"/>
            <w:vAlign w:val="center"/>
          </w:tcPr>
          <w:p w14:paraId="01FBBCB6" w14:textId="77777777" w:rsidR="005E70C3" w:rsidRPr="005066EB" w:rsidRDefault="005E70C3" w:rsidP="00BB04BB">
            <w:pPr>
              <w:widowControl w:val="0"/>
              <w:autoSpaceDE w:val="0"/>
              <w:autoSpaceDN w:val="0"/>
              <w:adjustRightInd w:val="0"/>
              <w:spacing w:after="0" w:line="240" w:lineRule="auto"/>
              <w:ind w:left="120"/>
              <w:rPr>
                <w:rFonts w:ascii="Cambria" w:hAnsi="Cambria"/>
                <w:sz w:val="24"/>
                <w:szCs w:val="24"/>
              </w:rPr>
            </w:pPr>
          </w:p>
        </w:tc>
        <w:tc>
          <w:tcPr>
            <w:tcW w:w="7435" w:type="dxa"/>
            <w:vAlign w:val="center"/>
          </w:tcPr>
          <w:p w14:paraId="31834598" w14:textId="77777777" w:rsidR="005E70C3" w:rsidRPr="005066EB" w:rsidRDefault="005E70C3" w:rsidP="00BB04BB">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 xml:space="preserve">: </w:t>
            </w:r>
            <w:r w:rsidRPr="005066EB">
              <w:rPr>
                <w:rFonts w:ascii="Cambria" w:hAnsi="Cambria" w:cs="Arial"/>
                <w:b/>
                <w:bCs/>
                <w:sz w:val="24"/>
                <w:szCs w:val="24"/>
              </w:rPr>
              <w:t>Dr. Deepa Ayillath Kutteri</w:t>
            </w:r>
          </w:p>
        </w:tc>
      </w:tr>
      <w:tr w:rsidR="005E70C3" w:rsidRPr="005066EB" w14:paraId="5AF14439" w14:textId="77777777" w:rsidTr="00ED4F18">
        <w:trPr>
          <w:trHeight w:val="396"/>
        </w:trPr>
        <w:tc>
          <w:tcPr>
            <w:tcW w:w="2345" w:type="dxa"/>
            <w:vAlign w:val="center"/>
          </w:tcPr>
          <w:p w14:paraId="04AF8039" w14:textId="77777777" w:rsidR="005E70C3" w:rsidRPr="005066EB" w:rsidRDefault="005E70C3" w:rsidP="00BB04BB">
            <w:pPr>
              <w:widowControl w:val="0"/>
              <w:autoSpaceDE w:val="0"/>
              <w:autoSpaceDN w:val="0"/>
              <w:adjustRightInd w:val="0"/>
              <w:spacing w:after="0" w:line="240" w:lineRule="auto"/>
              <w:ind w:left="120"/>
              <w:rPr>
                <w:rFonts w:ascii="Cambria" w:hAnsi="Cambria"/>
                <w:sz w:val="24"/>
                <w:szCs w:val="24"/>
              </w:rPr>
            </w:pPr>
            <w:r w:rsidRPr="005066EB">
              <w:rPr>
                <w:rFonts w:ascii="Cambria" w:hAnsi="Cambria" w:cs="Arial"/>
                <w:sz w:val="24"/>
                <w:szCs w:val="24"/>
              </w:rPr>
              <w:t>Sex</w:t>
            </w:r>
          </w:p>
        </w:tc>
        <w:tc>
          <w:tcPr>
            <w:tcW w:w="7435" w:type="dxa"/>
            <w:vAlign w:val="center"/>
          </w:tcPr>
          <w:p w14:paraId="5BD6CFDD" w14:textId="77777777" w:rsidR="005E70C3" w:rsidRPr="005066EB" w:rsidRDefault="005E70C3" w:rsidP="00BB04BB">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 Female</w:t>
            </w:r>
          </w:p>
        </w:tc>
      </w:tr>
      <w:tr w:rsidR="005E70C3" w:rsidRPr="005066EB" w14:paraId="62D10726" w14:textId="77777777" w:rsidTr="00ED4F18">
        <w:trPr>
          <w:trHeight w:val="403"/>
        </w:trPr>
        <w:tc>
          <w:tcPr>
            <w:tcW w:w="2345" w:type="dxa"/>
            <w:vAlign w:val="center"/>
          </w:tcPr>
          <w:p w14:paraId="74D330F8" w14:textId="77777777" w:rsidR="005E70C3" w:rsidRPr="005066EB" w:rsidRDefault="005E70C3" w:rsidP="00BB04BB">
            <w:pPr>
              <w:widowControl w:val="0"/>
              <w:autoSpaceDE w:val="0"/>
              <w:autoSpaceDN w:val="0"/>
              <w:adjustRightInd w:val="0"/>
              <w:spacing w:after="0" w:line="240" w:lineRule="auto"/>
              <w:ind w:left="120"/>
              <w:rPr>
                <w:rFonts w:ascii="Cambria" w:hAnsi="Cambria"/>
                <w:sz w:val="24"/>
                <w:szCs w:val="24"/>
              </w:rPr>
            </w:pPr>
            <w:r w:rsidRPr="005066EB">
              <w:rPr>
                <w:rFonts w:ascii="Cambria" w:hAnsi="Cambria" w:cs="Arial"/>
                <w:sz w:val="24"/>
                <w:szCs w:val="24"/>
              </w:rPr>
              <w:t>Age</w:t>
            </w:r>
          </w:p>
        </w:tc>
        <w:tc>
          <w:tcPr>
            <w:tcW w:w="7435" w:type="dxa"/>
            <w:vAlign w:val="center"/>
          </w:tcPr>
          <w:p w14:paraId="650A9A5E" w14:textId="7B71D174" w:rsidR="005E70C3" w:rsidRPr="005066EB" w:rsidRDefault="005E70C3" w:rsidP="00487FDD">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 3</w:t>
            </w:r>
            <w:r w:rsidR="008502D3">
              <w:rPr>
                <w:rFonts w:ascii="Cambria" w:hAnsi="Cambria" w:cs="Arial"/>
                <w:sz w:val="24"/>
                <w:szCs w:val="24"/>
              </w:rPr>
              <w:t>9</w:t>
            </w:r>
            <w:r w:rsidRPr="005066EB">
              <w:rPr>
                <w:rFonts w:ascii="Cambria" w:hAnsi="Cambria" w:cs="Arial"/>
                <w:sz w:val="24"/>
                <w:szCs w:val="24"/>
              </w:rPr>
              <w:t xml:space="preserve"> years</w:t>
            </w:r>
          </w:p>
        </w:tc>
      </w:tr>
      <w:tr w:rsidR="005E70C3" w:rsidRPr="005066EB" w14:paraId="7831B21C" w14:textId="77777777" w:rsidTr="00ED4F18">
        <w:trPr>
          <w:trHeight w:val="402"/>
        </w:trPr>
        <w:tc>
          <w:tcPr>
            <w:tcW w:w="2345" w:type="dxa"/>
            <w:vAlign w:val="center"/>
          </w:tcPr>
          <w:p w14:paraId="080C3871" w14:textId="77777777" w:rsidR="005E70C3" w:rsidRPr="005066EB" w:rsidRDefault="005E70C3" w:rsidP="00BB04BB">
            <w:pPr>
              <w:widowControl w:val="0"/>
              <w:autoSpaceDE w:val="0"/>
              <w:autoSpaceDN w:val="0"/>
              <w:adjustRightInd w:val="0"/>
              <w:spacing w:after="0" w:line="240" w:lineRule="auto"/>
              <w:ind w:left="120"/>
              <w:rPr>
                <w:rFonts w:ascii="Cambria" w:hAnsi="Cambria"/>
                <w:sz w:val="24"/>
                <w:szCs w:val="24"/>
              </w:rPr>
            </w:pPr>
            <w:r w:rsidRPr="005066EB">
              <w:rPr>
                <w:rFonts w:ascii="Cambria" w:hAnsi="Cambria" w:cs="Arial"/>
                <w:sz w:val="24"/>
                <w:szCs w:val="24"/>
              </w:rPr>
              <w:t>Marital status</w:t>
            </w:r>
          </w:p>
        </w:tc>
        <w:tc>
          <w:tcPr>
            <w:tcW w:w="7435" w:type="dxa"/>
            <w:vAlign w:val="center"/>
          </w:tcPr>
          <w:p w14:paraId="57DDEF49" w14:textId="77777777" w:rsidR="005E70C3" w:rsidRPr="005066EB" w:rsidRDefault="005E70C3" w:rsidP="00BB04BB">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 Married</w:t>
            </w:r>
          </w:p>
        </w:tc>
      </w:tr>
      <w:tr w:rsidR="00BF7521" w:rsidRPr="005066EB" w14:paraId="067ED670" w14:textId="77777777" w:rsidTr="00ED4F18">
        <w:trPr>
          <w:trHeight w:val="403"/>
        </w:trPr>
        <w:tc>
          <w:tcPr>
            <w:tcW w:w="2345" w:type="dxa"/>
            <w:vAlign w:val="center"/>
          </w:tcPr>
          <w:p w14:paraId="258AE046" w14:textId="77777777" w:rsidR="00BF7521" w:rsidRPr="00ED4F18" w:rsidRDefault="00BF7521" w:rsidP="00BB04BB">
            <w:pPr>
              <w:widowControl w:val="0"/>
              <w:autoSpaceDE w:val="0"/>
              <w:autoSpaceDN w:val="0"/>
              <w:adjustRightInd w:val="0"/>
              <w:spacing w:after="0" w:line="240" w:lineRule="auto"/>
              <w:ind w:left="120"/>
              <w:rPr>
                <w:rFonts w:ascii="Cambria" w:hAnsi="Cambria"/>
                <w:sz w:val="24"/>
                <w:szCs w:val="24"/>
              </w:rPr>
            </w:pPr>
            <w:r w:rsidRPr="00ED4F18">
              <w:rPr>
                <w:rFonts w:ascii="Cambria" w:hAnsi="Cambria" w:cs="Arial"/>
                <w:w w:val="90"/>
                <w:sz w:val="24"/>
                <w:szCs w:val="24"/>
              </w:rPr>
              <w:t>Present Address</w:t>
            </w:r>
          </w:p>
        </w:tc>
        <w:tc>
          <w:tcPr>
            <w:tcW w:w="7435" w:type="dxa"/>
            <w:vAlign w:val="center"/>
          </w:tcPr>
          <w:p w14:paraId="5BCA99E5" w14:textId="77777777" w:rsidR="00ED4F18" w:rsidRPr="005066EB" w:rsidRDefault="00BF7521" w:rsidP="00ED4F18">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 xml:space="preserve">: </w:t>
            </w:r>
            <w:r w:rsidR="00ED4F18">
              <w:rPr>
                <w:rFonts w:ascii="Cambria" w:hAnsi="Cambria" w:cs="Arial"/>
                <w:sz w:val="24"/>
                <w:szCs w:val="24"/>
              </w:rPr>
              <w:t>:</w:t>
            </w:r>
            <w:r w:rsidR="00ED4F18" w:rsidRPr="005066EB">
              <w:rPr>
                <w:rFonts w:ascii="Cambria" w:hAnsi="Cambria" w:cs="Arial"/>
                <w:sz w:val="24"/>
                <w:szCs w:val="24"/>
              </w:rPr>
              <w:t>“</w:t>
            </w:r>
            <w:proofErr w:type="spellStart"/>
            <w:r w:rsidR="00ED4F18" w:rsidRPr="005066EB">
              <w:rPr>
                <w:rFonts w:ascii="Cambria" w:hAnsi="Cambria" w:cs="Arial"/>
                <w:sz w:val="24"/>
                <w:szCs w:val="24"/>
              </w:rPr>
              <w:t>Sreevihar</w:t>
            </w:r>
            <w:proofErr w:type="spellEnd"/>
            <w:r w:rsidR="00ED4F18" w:rsidRPr="005066EB">
              <w:rPr>
                <w:rFonts w:ascii="Cambria" w:hAnsi="Cambria" w:cs="Arial"/>
                <w:sz w:val="24"/>
                <w:szCs w:val="24"/>
              </w:rPr>
              <w:t xml:space="preserve">”, (PO) </w:t>
            </w:r>
            <w:proofErr w:type="spellStart"/>
            <w:r w:rsidR="00ED4F18" w:rsidRPr="005066EB">
              <w:rPr>
                <w:rFonts w:ascii="Cambria" w:hAnsi="Cambria" w:cs="Arial"/>
                <w:sz w:val="24"/>
                <w:szCs w:val="24"/>
              </w:rPr>
              <w:t>Nettur</w:t>
            </w:r>
            <w:proofErr w:type="spellEnd"/>
            <w:r w:rsidR="00ED4F18" w:rsidRPr="005066EB">
              <w:rPr>
                <w:rFonts w:ascii="Cambria" w:hAnsi="Cambria" w:cs="Arial"/>
                <w:sz w:val="24"/>
                <w:szCs w:val="24"/>
              </w:rPr>
              <w:t xml:space="preserve">, </w:t>
            </w:r>
            <w:proofErr w:type="spellStart"/>
            <w:r w:rsidR="00ED4F18" w:rsidRPr="005066EB">
              <w:rPr>
                <w:rFonts w:ascii="Cambria" w:hAnsi="Cambria" w:cs="Arial"/>
                <w:sz w:val="24"/>
                <w:szCs w:val="24"/>
              </w:rPr>
              <w:t>Kunnoth</w:t>
            </w:r>
            <w:proofErr w:type="spellEnd"/>
            <w:r w:rsidR="00ED4F18" w:rsidRPr="005066EB">
              <w:rPr>
                <w:rFonts w:ascii="Cambria" w:hAnsi="Cambria" w:cs="Arial"/>
                <w:sz w:val="24"/>
                <w:szCs w:val="24"/>
              </w:rPr>
              <w:t>, Thalassery, Kannur, Kerala-670105, India</w:t>
            </w:r>
          </w:p>
        </w:tc>
      </w:tr>
      <w:tr w:rsidR="00BF7521" w:rsidRPr="005066EB" w14:paraId="7D66E861" w14:textId="77777777" w:rsidTr="00ED4F18">
        <w:trPr>
          <w:trHeight w:val="402"/>
        </w:trPr>
        <w:tc>
          <w:tcPr>
            <w:tcW w:w="2345" w:type="dxa"/>
            <w:vAlign w:val="center"/>
          </w:tcPr>
          <w:p w14:paraId="4AF53DE9" w14:textId="77777777" w:rsidR="00BF7521" w:rsidRPr="005066EB" w:rsidRDefault="0030491F" w:rsidP="00BB04BB">
            <w:pPr>
              <w:widowControl w:val="0"/>
              <w:autoSpaceDE w:val="0"/>
              <w:autoSpaceDN w:val="0"/>
              <w:adjustRightInd w:val="0"/>
              <w:spacing w:after="0" w:line="240" w:lineRule="auto"/>
              <w:ind w:left="120"/>
              <w:rPr>
                <w:rFonts w:ascii="Cambria" w:hAnsi="Cambria"/>
                <w:sz w:val="24"/>
                <w:szCs w:val="24"/>
              </w:rPr>
            </w:pPr>
            <w:r>
              <w:rPr>
                <w:rFonts w:ascii="Cambria" w:hAnsi="Cambria" w:cs="Arial"/>
                <w:sz w:val="24"/>
                <w:szCs w:val="24"/>
              </w:rPr>
              <w:t xml:space="preserve">Permanent Address </w:t>
            </w:r>
            <w:r w:rsidR="00BF7521" w:rsidRPr="005066EB">
              <w:rPr>
                <w:rFonts w:ascii="Cambria" w:hAnsi="Cambria" w:cs="Arial"/>
                <w:sz w:val="24"/>
                <w:szCs w:val="24"/>
              </w:rPr>
              <w:t xml:space="preserve"> </w:t>
            </w:r>
          </w:p>
        </w:tc>
        <w:tc>
          <w:tcPr>
            <w:tcW w:w="7435" w:type="dxa"/>
            <w:vAlign w:val="center"/>
          </w:tcPr>
          <w:p w14:paraId="3D54E877" w14:textId="77777777" w:rsidR="00BF7521" w:rsidRPr="005066EB" w:rsidRDefault="0030491F" w:rsidP="00BB04BB">
            <w:pPr>
              <w:widowControl w:val="0"/>
              <w:autoSpaceDE w:val="0"/>
              <w:autoSpaceDN w:val="0"/>
              <w:adjustRightInd w:val="0"/>
              <w:spacing w:after="0" w:line="240" w:lineRule="auto"/>
              <w:rPr>
                <w:rFonts w:ascii="Cambria" w:hAnsi="Cambria"/>
                <w:sz w:val="24"/>
                <w:szCs w:val="24"/>
              </w:rPr>
            </w:pPr>
            <w:r>
              <w:rPr>
                <w:rFonts w:ascii="Cambria" w:hAnsi="Cambria" w:cs="Arial"/>
                <w:sz w:val="24"/>
                <w:szCs w:val="24"/>
              </w:rPr>
              <w:t>:</w:t>
            </w:r>
            <w:r w:rsidRPr="005066EB">
              <w:rPr>
                <w:rFonts w:ascii="Cambria" w:hAnsi="Cambria" w:cs="Arial"/>
                <w:sz w:val="24"/>
                <w:szCs w:val="24"/>
              </w:rPr>
              <w:t>“</w:t>
            </w:r>
            <w:proofErr w:type="spellStart"/>
            <w:r w:rsidRPr="005066EB">
              <w:rPr>
                <w:rFonts w:ascii="Cambria" w:hAnsi="Cambria" w:cs="Arial"/>
                <w:sz w:val="24"/>
                <w:szCs w:val="24"/>
              </w:rPr>
              <w:t>Sreevihar</w:t>
            </w:r>
            <w:proofErr w:type="spellEnd"/>
            <w:r w:rsidRPr="005066EB">
              <w:rPr>
                <w:rFonts w:ascii="Cambria" w:hAnsi="Cambria" w:cs="Arial"/>
                <w:sz w:val="24"/>
                <w:szCs w:val="24"/>
              </w:rPr>
              <w:t xml:space="preserve">”, (PO) </w:t>
            </w:r>
            <w:proofErr w:type="spellStart"/>
            <w:r w:rsidRPr="005066EB">
              <w:rPr>
                <w:rFonts w:ascii="Cambria" w:hAnsi="Cambria" w:cs="Arial"/>
                <w:sz w:val="24"/>
                <w:szCs w:val="24"/>
              </w:rPr>
              <w:t>Nettur</w:t>
            </w:r>
            <w:proofErr w:type="spellEnd"/>
            <w:r w:rsidRPr="005066EB">
              <w:rPr>
                <w:rFonts w:ascii="Cambria" w:hAnsi="Cambria" w:cs="Arial"/>
                <w:sz w:val="24"/>
                <w:szCs w:val="24"/>
              </w:rPr>
              <w:t xml:space="preserve">, </w:t>
            </w:r>
            <w:proofErr w:type="spellStart"/>
            <w:r w:rsidRPr="005066EB">
              <w:rPr>
                <w:rFonts w:ascii="Cambria" w:hAnsi="Cambria" w:cs="Arial"/>
                <w:sz w:val="24"/>
                <w:szCs w:val="24"/>
              </w:rPr>
              <w:t>Kunnoth</w:t>
            </w:r>
            <w:proofErr w:type="spellEnd"/>
            <w:r w:rsidRPr="005066EB">
              <w:rPr>
                <w:rFonts w:ascii="Cambria" w:hAnsi="Cambria" w:cs="Arial"/>
                <w:sz w:val="24"/>
                <w:szCs w:val="24"/>
              </w:rPr>
              <w:t>,</w:t>
            </w:r>
          </w:p>
        </w:tc>
      </w:tr>
      <w:tr w:rsidR="0030491F" w:rsidRPr="005066EB" w14:paraId="2FA47707" w14:textId="77777777" w:rsidTr="00ED4F18">
        <w:trPr>
          <w:trHeight w:val="403"/>
        </w:trPr>
        <w:tc>
          <w:tcPr>
            <w:tcW w:w="2345" w:type="dxa"/>
            <w:vAlign w:val="center"/>
          </w:tcPr>
          <w:p w14:paraId="6FEDD88E" w14:textId="77777777" w:rsidR="0030491F" w:rsidRPr="005066EB" w:rsidRDefault="0030491F" w:rsidP="00BB04BB">
            <w:pPr>
              <w:widowControl w:val="0"/>
              <w:autoSpaceDE w:val="0"/>
              <w:autoSpaceDN w:val="0"/>
              <w:adjustRightInd w:val="0"/>
              <w:spacing w:after="0" w:line="240" w:lineRule="auto"/>
              <w:ind w:left="600"/>
              <w:rPr>
                <w:rFonts w:ascii="Cambria" w:hAnsi="Cambria"/>
                <w:sz w:val="24"/>
                <w:szCs w:val="24"/>
              </w:rPr>
            </w:pPr>
          </w:p>
        </w:tc>
        <w:tc>
          <w:tcPr>
            <w:tcW w:w="7435" w:type="dxa"/>
            <w:vAlign w:val="center"/>
          </w:tcPr>
          <w:p w14:paraId="1299C197" w14:textId="77777777" w:rsidR="0030491F" w:rsidRPr="005066EB" w:rsidRDefault="0030491F" w:rsidP="00BB04BB">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Thalassery, Kannur, Kerala-670105, India</w:t>
            </w:r>
          </w:p>
        </w:tc>
      </w:tr>
    </w:tbl>
    <w:p w14:paraId="537711B9" w14:textId="77777777" w:rsidR="00EC5581" w:rsidRDefault="00EC5581">
      <w:pPr>
        <w:widowControl w:val="0"/>
        <w:autoSpaceDE w:val="0"/>
        <w:autoSpaceDN w:val="0"/>
        <w:adjustRightInd w:val="0"/>
        <w:spacing w:after="0" w:line="240" w:lineRule="auto"/>
        <w:ind w:left="120"/>
        <w:rPr>
          <w:rFonts w:ascii="Cambria" w:hAnsi="Cambria" w:cs="Arial"/>
          <w:b/>
          <w:bCs/>
          <w:sz w:val="24"/>
          <w:szCs w:val="24"/>
          <w:u w:val="single"/>
        </w:rPr>
      </w:pPr>
    </w:p>
    <w:p w14:paraId="19EFB94E" w14:textId="77777777" w:rsidR="00EC5581" w:rsidRDefault="00BF7521" w:rsidP="00E724BE">
      <w:pPr>
        <w:widowControl w:val="0"/>
        <w:autoSpaceDE w:val="0"/>
        <w:autoSpaceDN w:val="0"/>
        <w:adjustRightInd w:val="0"/>
        <w:spacing w:after="0" w:line="240" w:lineRule="auto"/>
        <w:rPr>
          <w:rFonts w:ascii="Cambria" w:hAnsi="Cambria" w:cs="Arial"/>
          <w:b/>
          <w:bCs/>
          <w:sz w:val="24"/>
          <w:szCs w:val="24"/>
          <w:u w:val="single"/>
        </w:rPr>
      </w:pPr>
      <w:r w:rsidRPr="00BF7521">
        <w:rPr>
          <w:rFonts w:ascii="Cambria" w:hAnsi="Cambria" w:cs="Arial"/>
          <w:b/>
          <w:bCs/>
          <w:w w:val="91"/>
          <w:sz w:val="24"/>
          <w:szCs w:val="24"/>
          <w:u w:val="single"/>
        </w:rPr>
        <w:t>Contact Details</w:t>
      </w:r>
      <w:r w:rsidRPr="00BF7521">
        <w:rPr>
          <w:rFonts w:ascii="Cambria" w:hAnsi="Cambria" w:cs="Arial"/>
          <w:b/>
          <w:bCs/>
          <w:sz w:val="24"/>
          <w:szCs w:val="24"/>
          <w:u w:val="single"/>
        </w:rPr>
        <w:t>:</w:t>
      </w:r>
    </w:p>
    <w:p w14:paraId="1CA4A9AC" w14:textId="77777777" w:rsidR="00BF7521" w:rsidRPr="00BF7521" w:rsidRDefault="00BF7521">
      <w:pPr>
        <w:widowControl w:val="0"/>
        <w:autoSpaceDE w:val="0"/>
        <w:autoSpaceDN w:val="0"/>
        <w:adjustRightInd w:val="0"/>
        <w:spacing w:after="0" w:line="240" w:lineRule="auto"/>
        <w:ind w:left="120"/>
        <w:rPr>
          <w:rFonts w:ascii="Cambria" w:hAnsi="Cambria" w:cs="Arial"/>
          <w:b/>
          <w:bCs/>
          <w:sz w:val="24"/>
          <w:szCs w:val="24"/>
          <w:u w:val="single"/>
        </w:rPr>
      </w:pPr>
    </w:p>
    <w:p w14:paraId="740DF822" w14:textId="77777777" w:rsidR="00EC5581" w:rsidRDefault="00BF7521">
      <w:pPr>
        <w:widowControl w:val="0"/>
        <w:autoSpaceDE w:val="0"/>
        <w:autoSpaceDN w:val="0"/>
        <w:adjustRightInd w:val="0"/>
        <w:spacing w:after="0" w:line="240" w:lineRule="auto"/>
        <w:ind w:left="120"/>
        <w:rPr>
          <w:rFonts w:ascii="Cambria" w:hAnsi="Cambria" w:cs="Arial"/>
          <w:b/>
          <w:bCs/>
          <w:sz w:val="24"/>
          <w:szCs w:val="24"/>
          <w:u w:val="single"/>
        </w:rPr>
      </w:pPr>
      <w:r w:rsidRPr="005066EB">
        <w:rPr>
          <w:rFonts w:ascii="Cambria" w:hAnsi="Cambria" w:cs="Arial"/>
          <w:sz w:val="24"/>
          <w:szCs w:val="24"/>
        </w:rPr>
        <w:t>Phone: +</w:t>
      </w:r>
      <w:r w:rsidR="00ED4F18">
        <w:rPr>
          <w:rFonts w:ascii="Cambria" w:hAnsi="Cambria" w:cs="Arial"/>
          <w:sz w:val="24"/>
          <w:szCs w:val="24"/>
        </w:rPr>
        <w:t>91-8606718878</w:t>
      </w:r>
    </w:p>
    <w:p w14:paraId="56F52996" w14:textId="77777777" w:rsidR="00EC5581" w:rsidRDefault="00BF7521">
      <w:pPr>
        <w:widowControl w:val="0"/>
        <w:autoSpaceDE w:val="0"/>
        <w:autoSpaceDN w:val="0"/>
        <w:adjustRightInd w:val="0"/>
        <w:spacing w:after="0" w:line="240" w:lineRule="auto"/>
        <w:ind w:left="120"/>
        <w:rPr>
          <w:rFonts w:ascii="Cambria" w:hAnsi="Cambria" w:cs="Arial"/>
          <w:b/>
          <w:bCs/>
          <w:sz w:val="24"/>
          <w:szCs w:val="24"/>
          <w:u w:val="single"/>
        </w:rPr>
      </w:pPr>
      <w:r w:rsidRPr="005066EB">
        <w:rPr>
          <w:rFonts w:ascii="Cambria" w:hAnsi="Cambria" w:cs="Arial"/>
          <w:sz w:val="24"/>
          <w:szCs w:val="24"/>
        </w:rPr>
        <w:t xml:space="preserve">E-mail: </w:t>
      </w:r>
      <w:r w:rsidRPr="005066EB">
        <w:rPr>
          <w:rFonts w:ascii="Cambria" w:hAnsi="Cambria" w:cs="Arial"/>
          <w:color w:val="0000FF"/>
          <w:sz w:val="24"/>
          <w:szCs w:val="24"/>
          <w:u w:val="single"/>
        </w:rPr>
        <w:t>ak.deepa4@gmail.com</w:t>
      </w:r>
    </w:p>
    <w:p w14:paraId="16493570" w14:textId="77777777" w:rsidR="00EC5581" w:rsidRDefault="00EC5581">
      <w:pPr>
        <w:widowControl w:val="0"/>
        <w:autoSpaceDE w:val="0"/>
        <w:autoSpaceDN w:val="0"/>
        <w:adjustRightInd w:val="0"/>
        <w:spacing w:after="0" w:line="240" w:lineRule="auto"/>
        <w:ind w:left="120"/>
        <w:rPr>
          <w:rFonts w:ascii="Cambria" w:hAnsi="Cambria" w:cs="Arial"/>
          <w:b/>
          <w:bCs/>
          <w:sz w:val="24"/>
          <w:szCs w:val="24"/>
          <w:u w:val="single"/>
        </w:rPr>
      </w:pPr>
    </w:p>
    <w:p w14:paraId="1193CA47" w14:textId="55B32600" w:rsidR="00EC5581" w:rsidRDefault="008502D3">
      <w:pPr>
        <w:widowControl w:val="0"/>
        <w:autoSpaceDE w:val="0"/>
        <w:autoSpaceDN w:val="0"/>
        <w:adjustRightInd w:val="0"/>
        <w:spacing w:after="0" w:line="240" w:lineRule="auto"/>
        <w:ind w:left="120"/>
        <w:rPr>
          <w:rFonts w:ascii="Cambria" w:hAnsi="Cambria" w:cs="Arial"/>
          <w:b/>
          <w:bCs/>
          <w:sz w:val="24"/>
          <w:szCs w:val="24"/>
          <w:u w:val="single"/>
        </w:rPr>
      </w:pPr>
      <w:r>
        <w:rPr>
          <w:rFonts w:ascii="Cambria" w:hAnsi="Cambria" w:cs="Arial"/>
          <w:b/>
          <w:bCs/>
          <w:sz w:val="24"/>
          <w:szCs w:val="24"/>
          <w:u w:val="single"/>
        </w:rPr>
        <w:t>Work experience and Education</w:t>
      </w:r>
    </w:p>
    <w:p w14:paraId="6DC3CF4C" w14:textId="77777777" w:rsidR="00EC5581" w:rsidRDefault="00EC5581">
      <w:pPr>
        <w:widowControl w:val="0"/>
        <w:autoSpaceDE w:val="0"/>
        <w:autoSpaceDN w:val="0"/>
        <w:adjustRightInd w:val="0"/>
        <w:spacing w:after="0" w:line="240" w:lineRule="auto"/>
        <w:ind w:left="120"/>
        <w:rPr>
          <w:rFonts w:ascii="Cambria" w:hAnsi="Cambria" w:cs="Arial"/>
          <w:b/>
          <w:bCs/>
          <w:sz w:val="24"/>
          <w:szCs w:val="24"/>
          <w:u w:val="single"/>
        </w:rPr>
      </w:pPr>
    </w:p>
    <w:tbl>
      <w:tblPr>
        <w:tblStyle w:val="TableGrid"/>
        <w:tblW w:w="9862" w:type="dxa"/>
        <w:tblInd w:w="120" w:type="dxa"/>
        <w:tblLook w:val="04A0" w:firstRow="1" w:lastRow="0" w:firstColumn="1" w:lastColumn="0" w:noHBand="0" w:noVBand="1"/>
      </w:tblPr>
      <w:tblGrid>
        <w:gridCol w:w="1538"/>
        <w:gridCol w:w="3018"/>
        <w:gridCol w:w="2548"/>
        <w:gridCol w:w="2758"/>
      </w:tblGrid>
      <w:tr w:rsidR="008502D3" w14:paraId="74383378" w14:textId="77777777" w:rsidTr="008502D3">
        <w:trPr>
          <w:trHeight w:val="799"/>
        </w:trPr>
        <w:tc>
          <w:tcPr>
            <w:tcW w:w="1538" w:type="dxa"/>
            <w:vAlign w:val="center"/>
          </w:tcPr>
          <w:p w14:paraId="06BC6C4B" w14:textId="2910DB07" w:rsidR="008502D3" w:rsidRDefault="008502D3" w:rsidP="00ED4F18">
            <w:pPr>
              <w:widowControl w:val="0"/>
              <w:autoSpaceDE w:val="0"/>
              <w:autoSpaceDN w:val="0"/>
              <w:adjustRightInd w:val="0"/>
              <w:ind w:left="120"/>
              <w:jc w:val="center"/>
              <w:rPr>
                <w:rFonts w:ascii="Cambria" w:hAnsi="Cambria" w:cs="Arial"/>
                <w:sz w:val="24"/>
                <w:szCs w:val="24"/>
              </w:rPr>
            </w:pPr>
            <w:r>
              <w:rPr>
                <w:rFonts w:ascii="Cambria" w:hAnsi="Cambria" w:cs="Arial"/>
                <w:sz w:val="24"/>
                <w:szCs w:val="24"/>
              </w:rPr>
              <w:t>Nov 2021-Present</w:t>
            </w:r>
          </w:p>
        </w:tc>
        <w:tc>
          <w:tcPr>
            <w:tcW w:w="3018" w:type="dxa"/>
            <w:vAlign w:val="center"/>
          </w:tcPr>
          <w:p w14:paraId="059326E2" w14:textId="4EC1B5F7" w:rsidR="008502D3" w:rsidRDefault="008502D3" w:rsidP="00BB04BB">
            <w:pPr>
              <w:widowControl w:val="0"/>
              <w:autoSpaceDE w:val="0"/>
              <w:autoSpaceDN w:val="0"/>
              <w:adjustRightInd w:val="0"/>
              <w:ind w:left="40"/>
              <w:jc w:val="center"/>
              <w:rPr>
                <w:rFonts w:ascii="Cambria" w:hAnsi="Cambria" w:cs="Arial"/>
                <w:sz w:val="24"/>
                <w:szCs w:val="24"/>
              </w:rPr>
            </w:pPr>
            <w:r>
              <w:rPr>
                <w:rFonts w:ascii="Cambria" w:hAnsi="Cambria" w:cs="Arial"/>
                <w:sz w:val="24"/>
                <w:szCs w:val="24"/>
              </w:rPr>
              <w:t>Guest Lecturer</w:t>
            </w:r>
          </w:p>
        </w:tc>
        <w:tc>
          <w:tcPr>
            <w:tcW w:w="2548" w:type="dxa"/>
            <w:vAlign w:val="center"/>
          </w:tcPr>
          <w:p w14:paraId="794750F7" w14:textId="3DE8CD1F" w:rsidR="008502D3" w:rsidRDefault="008502D3" w:rsidP="00BB04BB">
            <w:pPr>
              <w:widowControl w:val="0"/>
              <w:autoSpaceDE w:val="0"/>
              <w:autoSpaceDN w:val="0"/>
              <w:adjustRightInd w:val="0"/>
              <w:jc w:val="center"/>
              <w:rPr>
                <w:rFonts w:ascii="Cambria" w:hAnsi="Cambria" w:cs="Arial"/>
                <w:w w:val="99"/>
                <w:sz w:val="24"/>
                <w:szCs w:val="24"/>
              </w:rPr>
            </w:pPr>
            <w:r>
              <w:rPr>
                <w:rFonts w:ascii="Cambria" w:hAnsi="Cambria" w:cs="Arial"/>
                <w:w w:val="99"/>
                <w:sz w:val="24"/>
                <w:szCs w:val="24"/>
              </w:rPr>
              <w:t xml:space="preserve">Pazhassi Raja NSS College, </w:t>
            </w:r>
            <w:proofErr w:type="spellStart"/>
            <w:r>
              <w:rPr>
                <w:rFonts w:ascii="Cambria" w:hAnsi="Cambria" w:cs="Arial"/>
                <w:w w:val="99"/>
                <w:sz w:val="24"/>
                <w:szCs w:val="24"/>
              </w:rPr>
              <w:t>Mattannur</w:t>
            </w:r>
            <w:proofErr w:type="spellEnd"/>
            <w:r>
              <w:rPr>
                <w:rFonts w:ascii="Cambria" w:hAnsi="Cambria" w:cs="Arial"/>
                <w:w w:val="99"/>
                <w:sz w:val="24"/>
                <w:szCs w:val="24"/>
              </w:rPr>
              <w:t>, Kerala</w:t>
            </w:r>
          </w:p>
        </w:tc>
        <w:tc>
          <w:tcPr>
            <w:tcW w:w="2758" w:type="dxa"/>
            <w:vAlign w:val="center"/>
          </w:tcPr>
          <w:p w14:paraId="3FF9FBA8" w14:textId="4D561C2F" w:rsidR="008502D3" w:rsidRPr="007B4E1A" w:rsidRDefault="008502D3" w:rsidP="00BB04BB">
            <w:pPr>
              <w:widowControl w:val="0"/>
              <w:autoSpaceDE w:val="0"/>
              <w:autoSpaceDN w:val="0"/>
              <w:adjustRightInd w:val="0"/>
              <w:jc w:val="center"/>
              <w:rPr>
                <w:rFonts w:ascii="Cambria" w:hAnsi="Cambria" w:cs="Arial"/>
                <w:bCs/>
                <w:sz w:val="24"/>
                <w:szCs w:val="24"/>
              </w:rPr>
            </w:pPr>
            <w:r>
              <w:rPr>
                <w:rFonts w:ascii="Cambria" w:hAnsi="Cambria" w:cs="Arial"/>
                <w:bCs/>
                <w:sz w:val="24"/>
                <w:szCs w:val="24"/>
              </w:rPr>
              <w:t>Chemistry Department</w:t>
            </w:r>
          </w:p>
        </w:tc>
      </w:tr>
      <w:tr w:rsidR="003B14BF" w14:paraId="0125DD66" w14:textId="77777777" w:rsidTr="008502D3">
        <w:trPr>
          <w:trHeight w:val="799"/>
        </w:trPr>
        <w:tc>
          <w:tcPr>
            <w:tcW w:w="1538" w:type="dxa"/>
            <w:vAlign w:val="center"/>
          </w:tcPr>
          <w:p w14:paraId="0BF477B8" w14:textId="77777777" w:rsidR="003B14BF" w:rsidRPr="005066EB" w:rsidRDefault="00ED4F18" w:rsidP="00ED4F18">
            <w:pPr>
              <w:widowControl w:val="0"/>
              <w:autoSpaceDE w:val="0"/>
              <w:autoSpaceDN w:val="0"/>
              <w:adjustRightInd w:val="0"/>
              <w:ind w:left="120"/>
              <w:jc w:val="center"/>
              <w:rPr>
                <w:rFonts w:ascii="Cambria" w:hAnsi="Cambria" w:cs="Arial"/>
                <w:sz w:val="24"/>
                <w:szCs w:val="24"/>
              </w:rPr>
            </w:pPr>
            <w:r>
              <w:rPr>
                <w:rFonts w:ascii="Cambria" w:hAnsi="Cambria" w:cs="Arial"/>
                <w:sz w:val="24"/>
                <w:szCs w:val="24"/>
              </w:rPr>
              <w:t>Jan</w:t>
            </w:r>
            <w:r w:rsidR="003B14BF">
              <w:rPr>
                <w:rFonts w:ascii="Cambria" w:hAnsi="Cambria" w:cs="Arial"/>
                <w:sz w:val="24"/>
                <w:szCs w:val="24"/>
              </w:rPr>
              <w:t>2017-</w:t>
            </w:r>
            <w:r>
              <w:rPr>
                <w:rFonts w:ascii="Cambria" w:hAnsi="Cambria" w:cs="Arial"/>
                <w:sz w:val="24"/>
                <w:szCs w:val="24"/>
              </w:rPr>
              <w:t>Nov 2017</w:t>
            </w:r>
          </w:p>
        </w:tc>
        <w:tc>
          <w:tcPr>
            <w:tcW w:w="3018" w:type="dxa"/>
            <w:vAlign w:val="center"/>
          </w:tcPr>
          <w:p w14:paraId="3CA190E8" w14:textId="77777777" w:rsidR="003B14BF" w:rsidRPr="004A1673" w:rsidRDefault="003B14BF" w:rsidP="00BB04BB">
            <w:pPr>
              <w:widowControl w:val="0"/>
              <w:autoSpaceDE w:val="0"/>
              <w:autoSpaceDN w:val="0"/>
              <w:adjustRightInd w:val="0"/>
              <w:ind w:left="40"/>
              <w:jc w:val="center"/>
              <w:rPr>
                <w:rFonts w:ascii="Cambria" w:hAnsi="Cambria" w:cs="Arial"/>
                <w:sz w:val="24"/>
                <w:szCs w:val="24"/>
              </w:rPr>
            </w:pPr>
            <w:r>
              <w:rPr>
                <w:rFonts w:ascii="Cambria" w:hAnsi="Cambria" w:cs="Arial"/>
                <w:sz w:val="24"/>
                <w:szCs w:val="24"/>
              </w:rPr>
              <w:t>Associate Engineering Scientist</w:t>
            </w:r>
          </w:p>
        </w:tc>
        <w:tc>
          <w:tcPr>
            <w:tcW w:w="2548" w:type="dxa"/>
            <w:vAlign w:val="center"/>
          </w:tcPr>
          <w:p w14:paraId="1D40DD90" w14:textId="77777777" w:rsidR="003B14BF" w:rsidRPr="004A1673" w:rsidRDefault="003B14BF" w:rsidP="00BB04BB">
            <w:pPr>
              <w:widowControl w:val="0"/>
              <w:autoSpaceDE w:val="0"/>
              <w:autoSpaceDN w:val="0"/>
              <w:adjustRightInd w:val="0"/>
              <w:jc w:val="center"/>
              <w:rPr>
                <w:rFonts w:ascii="Cambria" w:hAnsi="Cambria" w:cs="Arial"/>
                <w:w w:val="99"/>
                <w:sz w:val="24"/>
                <w:szCs w:val="24"/>
              </w:rPr>
            </w:pPr>
            <w:r>
              <w:rPr>
                <w:rFonts w:ascii="Cambria" w:hAnsi="Cambria" w:cs="Arial"/>
                <w:w w:val="99"/>
                <w:sz w:val="24"/>
                <w:szCs w:val="24"/>
              </w:rPr>
              <w:t>West Virginia University</w:t>
            </w:r>
            <w:r w:rsidR="002A56B1">
              <w:rPr>
                <w:rFonts w:ascii="Cambria" w:hAnsi="Cambria" w:cs="Arial"/>
                <w:w w:val="99"/>
                <w:sz w:val="24"/>
                <w:szCs w:val="24"/>
              </w:rPr>
              <w:t xml:space="preserve"> (WVU)</w:t>
            </w:r>
            <w:r>
              <w:rPr>
                <w:rFonts w:ascii="Cambria" w:hAnsi="Cambria" w:cs="Arial"/>
                <w:w w:val="99"/>
                <w:sz w:val="24"/>
                <w:szCs w:val="24"/>
              </w:rPr>
              <w:t>, USA</w:t>
            </w:r>
          </w:p>
        </w:tc>
        <w:tc>
          <w:tcPr>
            <w:tcW w:w="2758" w:type="dxa"/>
            <w:vAlign w:val="center"/>
          </w:tcPr>
          <w:p w14:paraId="5C80A983" w14:textId="77777777" w:rsidR="00BB04BB" w:rsidRDefault="00BB04BB" w:rsidP="00BB04BB">
            <w:pPr>
              <w:widowControl w:val="0"/>
              <w:autoSpaceDE w:val="0"/>
              <w:autoSpaceDN w:val="0"/>
              <w:adjustRightInd w:val="0"/>
              <w:jc w:val="center"/>
              <w:rPr>
                <w:rFonts w:ascii="Cambria" w:hAnsi="Cambria" w:cs="Arial"/>
                <w:b/>
                <w:bCs/>
                <w:sz w:val="24"/>
                <w:szCs w:val="24"/>
                <w:u w:val="single"/>
              </w:rPr>
            </w:pPr>
            <w:r w:rsidRPr="007B4E1A">
              <w:rPr>
                <w:rFonts w:ascii="Cambria" w:hAnsi="Cambria" w:cs="Arial"/>
                <w:bCs/>
                <w:sz w:val="24"/>
                <w:szCs w:val="24"/>
              </w:rPr>
              <w:t>Advisor:</w:t>
            </w:r>
          </w:p>
          <w:p w14:paraId="4EF3FC60" w14:textId="77777777" w:rsidR="003B14BF" w:rsidRPr="007B4E1A" w:rsidRDefault="00BB04BB" w:rsidP="00BB04BB">
            <w:pPr>
              <w:widowControl w:val="0"/>
              <w:autoSpaceDE w:val="0"/>
              <w:autoSpaceDN w:val="0"/>
              <w:adjustRightInd w:val="0"/>
              <w:jc w:val="center"/>
              <w:rPr>
                <w:rFonts w:ascii="Cambria" w:hAnsi="Cambria" w:cs="Arial"/>
                <w:bCs/>
                <w:sz w:val="24"/>
                <w:szCs w:val="24"/>
              </w:rPr>
            </w:pPr>
            <w:r>
              <w:rPr>
                <w:rFonts w:ascii="Cambria" w:hAnsi="Cambria" w:cs="Arial"/>
                <w:bCs/>
                <w:sz w:val="24"/>
                <w:szCs w:val="24"/>
              </w:rPr>
              <w:t>Prof. John Hu</w:t>
            </w:r>
          </w:p>
        </w:tc>
      </w:tr>
      <w:tr w:rsidR="007B4E1A" w14:paraId="4C2F1EAB" w14:textId="77777777" w:rsidTr="008502D3">
        <w:trPr>
          <w:trHeight w:val="1011"/>
        </w:trPr>
        <w:tc>
          <w:tcPr>
            <w:tcW w:w="1538" w:type="dxa"/>
            <w:vAlign w:val="center"/>
          </w:tcPr>
          <w:p w14:paraId="24AB4276" w14:textId="77777777" w:rsidR="007B4E1A" w:rsidRPr="005066EB" w:rsidRDefault="007B4E1A" w:rsidP="00BB04BB">
            <w:pPr>
              <w:widowControl w:val="0"/>
              <w:autoSpaceDE w:val="0"/>
              <w:autoSpaceDN w:val="0"/>
              <w:adjustRightInd w:val="0"/>
              <w:ind w:left="120"/>
              <w:jc w:val="center"/>
              <w:rPr>
                <w:rFonts w:ascii="Cambria" w:hAnsi="Cambria"/>
                <w:sz w:val="24"/>
                <w:szCs w:val="24"/>
              </w:rPr>
            </w:pPr>
            <w:r w:rsidRPr="005066EB">
              <w:rPr>
                <w:rFonts w:ascii="Cambria" w:hAnsi="Cambria" w:cs="Arial"/>
                <w:sz w:val="24"/>
                <w:szCs w:val="24"/>
              </w:rPr>
              <w:t>2015-2016</w:t>
            </w:r>
          </w:p>
        </w:tc>
        <w:tc>
          <w:tcPr>
            <w:tcW w:w="3018" w:type="dxa"/>
            <w:vAlign w:val="center"/>
          </w:tcPr>
          <w:p w14:paraId="59216961" w14:textId="77777777" w:rsidR="007B4E1A" w:rsidRPr="004A1673" w:rsidRDefault="007B4E1A" w:rsidP="00BB04BB">
            <w:pPr>
              <w:widowControl w:val="0"/>
              <w:autoSpaceDE w:val="0"/>
              <w:autoSpaceDN w:val="0"/>
              <w:adjustRightInd w:val="0"/>
              <w:ind w:left="40"/>
              <w:jc w:val="center"/>
              <w:rPr>
                <w:rFonts w:ascii="Cambria" w:hAnsi="Cambria"/>
                <w:sz w:val="24"/>
                <w:szCs w:val="24"/>
              </w:rPr>
            </w:pPr>
            <w:r w:rsidRPr="004A1673">
              <w:rPr>
                <w:rFonts w:ascii="Cambria" w:hAnsi="Cambria" w:cs="Arial"/>
                <w:sz w:val="24"/>
                <w:szCs w:val="24"/>
              </w:rPr>
              <w:t>Post Doc fellow</w:t>
            </w:r>
          </w:p>
        </w:tc>
        <w:tc>
          <w:tcPr>
            <w:tcW w:w="2548" w:type="dxa"/>
            <w:vAlign w:val="center"/>
          </w:tcPr>
          <w:p w14:paraId="71D4A2A3" w14:textId="77777777" w:rsidR="007B4E1A" w:rsidRDefault="007B4E1A" w:rsidP="00BB04BB">
            <w:pPr>
              <w:widowControl w:val="0"/>
              <w:autoSpaceDE w:val="0"/>
              <w:autoSpaceDN w:val="0"/>
              <w:adjustRightInd w:val="0"/>
              <w:jc w:val="center"/>
              <w:rPr>
                <w:rFonts w:ascii="Cambria" w:hAnsi="Cambria" w:cs="Arial"/>
                <w:b/>
                <w:bCs/>
                <w:sz w:val="24"/>
                <w:szCs w:val="24"/>
                <w:u w:val="single"/>
              </w:rPr>
            </w:pPr>
            <w:r w:rsidRPr="004A1673">
              <w:rPr>
                <w:rFonts w:ascii="Cambria" w:hAnsi="Cambria" w:cs="Arial"/>
                <w:w w:val="99"/>
                <w:sz w:val="24"/>
                <w:szCs w:val="24"/>
              </w:rPr>
              <w:t>Technion-Israel Institute of</w:t>
            </w:r>
            <w:r w:rsidRPr="004A1673">
              <w:rPr>
                <w:rFonts w:ascii="Cambria" w:hAnsi="Cambria"/>
                <w:sz w:val="24"/>
                <w:szCs w:val="24"/>
              </w:rPr>
              <w:t xml:space="preserve"> </w:t>
            </w:r>
            <w:r w:rsidRPr="004A1673">
              <w:rPr>
                <w:rFonts w:ascii="Cambria" w:hAnsi="Cambria" w:cs="Arial"/>
                <w:sz w:val="24"/>
                <w:szCs w:val="24"/>
              </w:rPr>
              <w:t>Technology, Haifa, Israel</w:t>
            </w:r>
          </w:p>
        </w:tc>
        <w:tc>
          <w:tcPr>
            <w:tcW w:w="2758" w:type="dxa"/>
            <w:vAlign w:val="center"/>
          </w:tcPr>
          <w:p w14:paraId="05703B0F" w14:textId="77777777" w:rsidR="007B4E1A" w:rsidRDefault="007B4E1A" w:rsidP="00BB04BB">
            <w:pPr>
              <w:widowControl w:val="0"/>
              <w:autoSpaceDE w:val="0"/>
              <w:autoSpaceDN w:val="0"/>
              <w:adjustRightInd w:val="0"/>
              <w:jc w:val="center"/>
              <w:rPr>
                <w:rFonts w:ascii="Cambria" w:hAnsi="Cambria" w:cs="Arial"/>
                <w:b/>
                <w:bCs/>
                <w:sz w:val="24"/>
                <w:szCs w:val="24"/>
                <w:u w:val="single"/>
              </w:rPr>
            </w:pPr>
            <w:r w:rsidRPr="007B4E1A">
              <w:rPr>
                <w:rFonts w:ascii="Cambria" w:hAnsi="Cambria" w:cs="Arial"/>
                <w:bCs/>
                <w:sz w:val="24"/>
                <w:szCs w:val="24"/>
              </w:rPr>
              <w:t>Advisor:</w:t>
            </w:r>
          </w:p>
          <w:p w14:paraId="3D965B08" w14:textId="77777777" w:rsidR="007B4E1A" w:rsidRDefault="007B4E1A"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Prof. Gideon Grader</w:t>
            </w:r>
          </w:p>
        </w:tc>
      </w:tr>
      <w:tr w:rsidR="000C2341" w14:paraId="65CD90DB" w14:textId="77777777" w:rsidTr="008502D3">
        <w:trPr>
          <w:trHeight w:val="1076"/>
        </w:trPr>
        <w:tc>
          <w:tcPr>
            <w:tcW w:w="1538" w:type="dxa"/>
            <w:vAlign w:val="center"/>
          </w:tcPr>
          <w:p w14:paraId="46B85B04" w14:textId="77777777" w:rsidR="000C2341" w:rsidRPr="005066EB" w:rsidRDefault="000C2341" w:rsidP="00BB04BB">
            <w:pPr>
              <w:widowControl w:val="0"/>
              <w:autoSpaceDE w:val="0"/>
              <w:autoSpaceDN w:val="0"/>
              <w:adjustRightInd w:val="0"/>
              <w:ind w:left="120"/>
              <w:jc w:val="center"/>
              <w:rPr>
                <w:rFonts w:ascii="Cambria" w:hAnsi="Cambria"/>
                <w:sz w:val="24"/>
                <w:szCs w:val="24"/>
              </w:rPr>
            </w:pPr>
            <w:r w:rsidRPr="005066EB">
              <w:rPr>
                <w:rFonts w:ascii="Cambria" w:hAnsi="Cambria" w:cs="Arial"/>
                <w:sz w:val="24"/>
                <w:szCs w:val="24"/>
              </w:rPr>
              <w:t>2009-2015</w:t>
            </w:r>
          </w:p>
        </w:tc>
        <w:tc>
          <w:tcPr>
            <w:tcW w:w="3018" w:type="dxa"/>
            <w:vAlign w:val="center"/>
          </w:tcPr>
          <w:p w14:paraId="29887A94" w14:textId="77777777" w:rsidR="000C2341" w:rsidRPr="005066EB" w:rsidRDefault="000C2341" w:rsidP="00BB04BB">
            <w:pPr>
              <w:widowControl w:val="0"/>
              <w:autoSpaceDE w:val="0"/>
              <w:autoSpaceDN w:val="0"/>
              <w:adjustRightInd w:val="0"/>
              <w:ind w:left="40"/>
              <w:jc w:val="center"/>
              <w:rPr>
                <w:rFonts w:ascii="Cambria" w:hAnsi="Cambria"/>
                <w:sz w:val="24"/>
                <w:szCs w:val="24"/>
              </w:rPr>
            </w:pPr>
            <w:r w:rsidRPr="005066EB">
              <w:rPr>
                <w:rFonts w:ascii="Cambria" w:hAnsi="Cambria" w:cs="Arial"/>
                <w:sz w:val="24"/>
                <w:szCs w:val="24"/>
              </w:rPr>
              <w:t>PhD, Chemistry</w:t>
            </w:r>
          </w:p>
        </w:tc>
        <w:tc>
          <w:tcPr>
            <w:tcW w:w="2548" w:type="dxa"/>
            <w:vAlign w:val="center"/>
          </w:tcPr>
          <w:p w14:paraId="73D3363C" w14:textId="77777777" w:rsidR="000C2341" w:rsidRPr="005066EB" w:rsidRDefault="000C2341" w:rsidP="00BB04BB">
            <w:pPr>
              <w:widowControl w:val="0"/>
              <w:autoSpaceDE w:val="0"/>
              <w:autoSpaceDN w:val="0"/>
              <w:adjustRightInd w:val="0"/>
              <w:jc w:val="center"/>
              <w:rPr>
                <w:rFonts w:ascii="Cambria" w:hAnsi="Cambria"/>
                <w:sz w:val="24"/>
                <w:szCs w:val="24"/>
              </w:rPr>
            </w:pPr>
            <w:r w:rsidRPr="005066EB">
              <w:rPr>
                <w:rFonts w:ascii="Cambria" w:hAnsi="Cambria" w:cs="Arial"/>
                <w:sz w:val="24"/>
                <w:szCs w:val="24"/>
              </w:rPr>
              <w:t>CSIR-National Chemical</w:t>
            </w:r>
          </w:p>
          <w:p w14:paraId="08D49E07" w14:textId="77777777" w:rsidR="000C2341"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Laboratory</w:t>
            </w:r>
            <w:r w:rsidR="002A56B1">
              <w:rPr>
                <w:rFonts w:ascii="Cambria" w:hAnsi="Cambria" w:cs="Arial"/>
                <w:sz w:val="24"/>
                <w:szCs w:val="24"/>
              </w:rPr>
              <w:t xml:space="preserve"> (NCL)</w:t>
            </w:r>
            <w:r w:rsidRPr="005066EB">
              <w:rPr>
                <w:rFonts w:ascii="Cambria" w:hAnsi="Cambria" w:cs="Arial"/>
                <w:sz w:val="24"/>
                <w:szCs w:val="24"/>
              </w:rPr>
              <w:t>, Pune, India</w:t>
            </w:r>
          </w:p>
        </w:tc>
        <w:tc>
          <w:tcPr>
            <w:tcW w:w="2758" w:type="dxa"/>
            <w:vAlign w:val="center"/>
          </w:tcPr>
          <w:p w14:paraId="5FBF1A54" w14:textId="77777777" w:rsidR="000C2341" w:rsidRPr="005066EB" w:rsidRDefault="000C2341" w:rsidP="00BB04BB">
            <w:pPr>
              <w:widowControl w:val="0"/>
              <w:autoSpaceDE w:val="0"/>
              <w:autoSpaceDN w:val="0"/>
              <w:adjustRightInd w:val="0"/>
              <w:ind w:left="180"/>
              <w:jc w:val="center"/>
              <w:rPr>
                <w:rFonts w:ascii="Cambria" w:hAnsi="Cambria"/>
                <w:sz w:val="24"/>
                <w:szCs w:val="24"/>
              </w:rPr>
            </w:pPr>
            <w:r w:rsidRPr="005066EB">
              <w:rPr>
                <w:rFonts w:ascii="Cambria" w:hAnsi="Cambria" w:cs="Arial"/>
                <w:sz w:val="24"/>
                <w:szCs w:val="24"/>
              </w:rPr>
              <w:t>Advisor:</w:t>
            </w:r>
          </w:p>
          <w:p w14:paraId="4161F3AA" w14:textId="77777777" w:rsidR="000C2341"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Dr. Paresh L. Dhepe</w:t>
            </w:r>
          </w:p>
        </w:tc>
      </w:tr>
      <w:tr w:rsidR="007B4E1A" w14:paraId="560D42F4" w14:textId="77777777" w:rsidTr="008502D3">
        <w:trPr>
          <w:trHeight w:val="519"/>
        </w:trPr>
        <w:tc>
          <w:tcPr>
            <w:tcW w:w="1538" w:type="dxa"/>
            <w:vAlign w:val="center"/>
          </w:tcPr>
          <w:p w14:paraId="1A3B0212" w14:textId="77777777" w:rsidR="007B4E1A"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2006-2008</w:t>
            </w:r>
          </w:p>
        </w:tc>
        <w:tc>
          <w:tcPr>
            <w:tcW w:w="3018" w:type="dxa"/>
            <w:vAlign w:val="center"/>
          </w:tcPr>
          <w:p w14:paraId="64CB1E37" w14:textId="77777777" w:rsidR="000C2341" w:rsidRPr="005066EB" w:rsidRDefault="000C2341" w:rsidP="00BB04BB">
            <w:pPr>
              <w:widowControl w:val="0"/>
              <w:autoSpaceDE w:val="0"/>
              <w:autoSpaceDN w:val="0"/>
              <w:adjustRightInd w:val="0"/>
              <w:ind w:left="40"/>
              <w:jc w:val="center"/>
              <w:rPr>
                <w:rFonts w:ascii="Cambria" w:hAnsi="Cambria"/>
                <w:sz w:val="24"/>
                <w:szCs w:val="24"/>
              </w:rPr>
            </w:pPr>
            <w:r w:rsidRPr="005066EB">
              <w:rPr>
                <w:rFonts w:ascii="Cambria" w:hAnsi="Cambria" w:cs="Arial"/>
                <w:sz w:val="24"/>
                <w:szCs w:val="24"/>
              </w:rPr>
              <w:t>Masters in science,</w:t>
            </w:r>
          </w:p>
          <w:p w14:paraId="5F530E3A" w14:textId="77777777" w:rsidR="007B4E1A"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Chemistry</w:t>
            </w:r>
          </w:p>
        </w:tc>
        <w:tc>
          <w:tcPr>
            <w:tcW w:w="2548" w:type="dxa"/>
            <w:vAlign w:val="center"/>
          </w:tcPr>
          <w:p w14:paraId="1055B6A4" w14:textId="77777777" w:rsidR="000C2341" w:rsidRPr="005066EB" w:rsidRDefault="000C2341" w:rsidP="00BB04BB">
            <w:pPr>
              <w:widowControl w:val="0"/>
              <w:autoSpaceDE w:val="0"/>
              <w:autoSpaceDN w:val="0"/>
              <w:adjustRightInd w:val="0"/>
              <w:jc w:val="center"/>
              <w:rPr>
                <w:rFonts w:ascii="Cambria" w:hAnsi="Cambria"/>
                <w:sz w:val="24"/>
                <w:szCs w:val="24"/>
              </w:rPr>
            </w:pPr>
            <w:r w:rsidRPr="005066EB">
              <w:rPr>
                <w:rFonts w:ascii="Cambria" w:hAnsi="Cambria" w:cs="Arial"/>
                <w:sz w:val="24"/>
                <w:szCs w:val="24"/>
              </w:rPr>
              <w:t>Kannur University,</w:t>
            </w:r>
          </w:p>
          <w:p w14:paraId="434C76D0" w14:textId="77777777" w:rsidR="007B4E1A"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Kerala, India</w:t>
            </w:r>
          </w:p>
        </w:tc>
        <w:tc>
          <w:tcPr>
            <w:tcW w:w="2758" w:type="dxa"/>
            <w:vAlign w:val="center"/>
          </w:tcPr>
          <w:p w14:paraId="6776DD1B" w14:textId="77777777" w:rsidR="007B4E1A" w:rsidRDefault="006B6134"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Chemistry (First class)</w:t>
            </w:r>
          </w:p>
        </w:tc>
      </w:tr>
      <w:tr w:rsidR="007B4E1A" w14:paraId="5905290E" w14:textId="77777777" w:rsidTr="008502D3">
        <w:trPr>
          <w:trHeight w:val="825"/>
        </w:trPr>
        <w:tc>
          <w:tcPr>
            <w:tcW w:w="1538" w:type="dxa"/>
            <w:vAlign w:val="center"/>
          </w:tcPr>
          <w:p w14:paraId="55CE64EE" w14:textId="77777777" w:rsidR="007B4E1A"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2003-2006</w:t>
            </w:r>
          </w:p>
        </w:tc>
        <w:tc>
          <w:tcPr>
            <w:tcW w:w="3018" w:type="dxa"/>
            <w:vAlign w:val="center"/>
          </w:tcPr>
          <w:p w14:paraId="6A02D394" w14:textId="77777777" w:rsidR="000C2341" w:rsidRPr="005066EB" w:rsidRDefault="000C2341" w:rsidP="00BB04BB">
            <w:pPr>
              <w:widowControl w:val="0"/>
              <w:autoSpaceDE w:val="0"/>
              <w:autoSpaceDN w:val="0"/>
              <w:adjustRightInd w:val="0"/>
              <w:ind w:left="40"/>
              <w:jc w:val="center"/>
              <w:rPr>
                <w:rFonts w:ascii="Cambria" w:hAnsi="Cambria"/>
                <w:sz w:val="24"/>
                <w:szCs w:val="24"/>
              </w:rPr>
            </w:pPr>
            <w:r w:rsidRPr="005066EB">
              <w:rPr>
                <w:rFonts w:ascii="Cambria" w:hAnsi="Cambria" w:cs="Arial"/>
                <w:sz w:val="24"/>
                <w:szCs w:val="24"/>
              </w:rPr>
              <w:t>Bachelors in science,</w:t>
            </w:r>
          </w:p>
          <w:p w14:paraId="097BBBCC" w14:textId="77777777" w:rsidR="007B4E1A"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Chemistry</w:t>
            </w:r>
          </w:p>
        </w:tc>
        <w:tc>
          <w:tcPr>
            <w:tcW w:w="2548" w:type="dxa"/>
            <w:vAlign w:val="center"/>
          </w:tcPr>
          <w:p w14:paraId="6AE02B37" w14:textId="77777777" w:rsidR="000C2341" w:rsidRPr="005066EB" w:rsidRDefault="000C2341" w:rsidP="00BB04BB">
            <w:pPr>
              <w:widowControl w:val="0"/>
              <w:autoSpaceDE w:val="0"/>
              <w:autoSpaceDN w:val="0"/>
              <w:adjustRightInd w:val="0"/>
              <w:jc w:val="center"/>
              <w:rPr>
                <w:rFonts w:ascii="Cambria" w:hAnsi="Cambria"/>
                <w:sz w:val="24"/>
                <w:szCs w:val="24"/>
              </w:rPr>
            </w:pPr>
            <w:r w:rsidRPr="005066EB">
              <w:rPr>
                <w:rFonts w:ascii="Cambria" w:hAnsi="Cambria" w:cs="Arial"/>
                <w:sz w:val="24"/>
                <w:szCs w:val="24"/>
              </w:rPr>
              <w:t>Kannur University,</w:t>
            </w:r>
          </w:p>
          <w:p w14:paraId="34E6E055" w14:textId="77777777" w:rsidR="007B4E1A" w:rsidRDefault="000C2341"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Kerala, India</w:t>
            </w:r>
          </w:p>
        </w:tc>
        <w:tc>
          <w:tcPr>
            <w:tcW w:w="2758" w:type="dxa"/>
            <w:vAlign w:val="center"/>
          </w:tcPr>
          <w:p w14:paraId="1838E064" w14:textId="77777777" w:rsidR="007B4E1A" w:rsidRDefault="006B6134" w:rsidP="00BB04BB">
            <w:pPr>
              <w:widowControl w:val="0"/>
              <w:autoSpaceDE w:val="0"/>
              <w:autoSpaceDN w:val="0"/>
              <w:adjustRightInd w:val="0"/>
              <w:jc w:val="center"/>
              <w:rPr>
                <w:rFonts w:ascii="Cambria" w:hAnsi="Cambria" w:cs="Arial"/>
                <w:b/>
                <w:bCs/>
                <w:sz w:val="24"/>
                <w:szCs w:val="24"/>
                <w:u w:val="single"/>
              </w:rPr>
            </w:pPr>
            <w:r w:rsidRPr="005066EB">
              <w:rPr>
                <w:rFonts w:ascii="Cambria" w:hAnsi="Cambria" w:cs="Arial"/>
                <w:sz w:val="24"/>
                <w:szCs w:val="24"/>
              </w:rPr>
              <w:t xml:space="preserve">Chemistry (First class) (University </w:t>
            </w:r>
            <w:r>
              <w:rPr>
                <w:rFonts w:ascii="Cambria" w:hAnsi="Cambria" w:cs="Arial"/>
                <w:sz w:val="24"/>
                <w:szCs w:val="24"/>
              </w:rPr>
              <w:t>Topper</w:t>
            </w:r>
            <w:r w:rsidRPr="005066EB">
              <w:rPr>
                <w:rFonts w:ascii="Cambria" w:hAnsi="Cambria" w:cs="Arial"/>
                <w:sz w:val="24"/>
                <w:szCs w:val="24"/>
              </w:rPr>
              <w:t>)</w:t>
            </w:r>
          </w:p>
        </w:tc>
      </w:tr>
      <w:tr w:rsidR="00155E2A" w14:paraId="44202FCC" w14:textId="77777777" w:rsidTr="008502D3">
        <w:trPr>
          <w:trHeight w:val="825"/>
        </w:trPr>
        <w:tc>
          <w:tcPr>
            <w:tcW w:w="1538" w:type="dxa"/>
            <w:vAlign w:val="center"/>
          </w:tcPr>
          <w:p w14:paraId="63FD2B07" w14:textId="3A9AFD24" w:rsidR="00155E2A" w:rsidRPr="005066EB" w:rsidRDefault="00155E2A" w:rsidP="00BB04BB">
            <w:pPr>
              <w:widowControl w:val="0"/>
              <w:autoSpaceDE w:val="0"/>
              <w:autoSpaceDN w:val="0"/>
              <w:adjustRightInd w:val="0"/>
              <w:jc w:val="center"/>
              <w:rPr>
                <w:rFonts w:ascii="Cambria" w:hAnsi="Cambria" w:cs="Arial"/>
                <w:sz w:val="24"/>
                <w:szCs w:val="24"/>
              </w:rPr>
            </w:pPr>
            <w:r>
              <w:rPr>
                <w:rFonts w:ascii="Cambria" w:hAnsi="Cambria" w:cs="Arial"/>
                <w:sz w:val="24"/>
                <w:szCs w:val="24"/>
              </w:rPr>
              <w:t>2021-Present</w:t>
            </w:r>
          </w:p>
        </w:tc>
        <w:tc>
          <w:tcPr>
            <w:tcW w:w="3018" w:type="dxa"/>
            <w:vAlign w:val="center"/>
          </w:tcPr>
          <w:p w14:paraId="026897F8" w14:textId="08BB32F8" w:rsidR="00155E2A" w:rsidRPr="005066EB" w:rsidRDefault="00155E2A" w:rsidP="00BB04BB">
            <w:pPr>
              <w:widowControl w:val="0"/>
              <w:autoSpaceDE w:val="0"/>
              <w:autoSpaceDN w:val="0"/>
              <w:adjustRightInd w:val="0"/>
              <w:ind w:left="40"/>
              <w:jc w:val="center"/>
              <w:rPr>
                <w:rFonts w:ascii="Cambria" w:hAnsi="Cambria" w:cs="Arial"/>
                <w:sz w:val="24"/>
                <w:szCs w:val="24"/>
              </w:rPr>
            </w:pPr>
            <w:r>
              <w:rPr>
                <w:rFonts w:ascii="Cambria" w:hAnsi="Cambria" w:cs="Arial"/>
                <w:sz w:val="24"/>
                <w:szCs w:val="24"/>
              </w:rPr>
              <w:t>Assistant Professor</w:t>
            </w:r>
          </w:p>
        </w:tc>
        <w:tc>
          <w:tcPr>
            <w:tcW w:w="2548" w:type="dxa"/>
            <w:vAlign w:val="center"/>
          </w:tcPr>
          <w:p w14:paraId="019AB234" w14:textId="4412789D" w:rsidR="00155E2A" w:rsidRPr="005066EB" w:rsidRDefault="00155E2A" w:rsidP="00BB04BB">
            <w:pPr>
              <w:widowControl w:val="0"/>
              <w:autoSpaceDE w:val="0"/>
              <w:autoSpaceDN w:val="0"/>
              <w:adjustRightInd w:val="0"/>
              <w:jc w:val="center"/>
              <w:rPr>
                <w:rFonts w:ascii="Cambria" w:hAnsi="Cambria" w:cs="Arial"/>
                <w:sz w:val="24"/>
                <w:szCs w:val="24"/>
              </w:rPr>
            </w:pPr>
            <w:r>
              <w:rPr>
                <w:rFonts w:ascii="Cambria" w:hAnsi="Cambria" w:cs="Arial"/>
                <w:sz w:val="24"/>
                <w:szCs w:val="24"/>
              </w:rPr>
              <w:t xml:space="preserve">PRNSS </w:t>
            </w:r>
            <w:proofErr w:type="gramStart"/>
            <w:r>
              <w:rPr>
                <w:rFonts w:ascii="Cambria" w:hAnsi="Cambria" w:cs="Arial"/>
                <w:sz w:val="24"/>
                <w:szCs w:val="24"/>
              </w:rPr>
              <w:t>College ,</w:t>
            </w:r>
            <w:proofErr w:type="gramEnd"/>
            <w:r>
              <w:rPr>
                <w:rFonts w:ascii="Cambria" w:hAnsi="Cambria" w:cs="Arial"/>
                <w:sz w:val="24"/>
                <w:szCs w:val="24"/>
              </w:rPr>
              <w:t xml:space="preserve"> </w:t>
            </w:r>
            <w:proofErr w:type="spellStart"/>
            <w:r>
              <w:rPr>
                <w:rFonts w:ascii="Cambria" w:hAnsi="Cambria" w:cs="Arial"/>
                <w:sz w:val="24"/>
                <w:szCs w:val="24"/>
              </w:rPr>
              <w:t>Mattanur</w:t>
            </w:r>
            <w:proofErr w:type="spellEnd"/>
          </w:p>
        </w:tc>
        <w:tc>
          <w:tcPr>
            <w:tcW w:w="2758" w:type="dxa"/>
            <w:vAlign w:val="center"/>
          </w:tcPr>
          <w:p w14:paraId="26B335B5" w14:textId="77777777" w:rsidR="00155E2A" w:rsidRPr="005066EB" w:rsidRDefault="00155E2A" w:rsidP="00BB04BB">
            <w:pPr>
              <w:widowControl w:val="0"/>
              <w:autoSpaceDE w:val="0"/>
              <w:autoSpaceDN w:val="0"/>
              <w:adjustRightInd w:val="0"/>
              <w:jc w:val="center"/>
              <w:rPr>
                <w:rFonts w:ascii="Cambria" w:hAnsi="Cambria" w:cs="Arial"/>
                <w:sz w:val="24"/>
                <w:szCs w:val="24"/>
              </w:rPr>
            </w:pPr>
          </w:p>
        </w:tc>
      </w:tr>
    </w:tbl>
    <w:p w14:paraId="3604D7ED" w14:textId="77777777" w:rsidR="00EC5581" w:rsidRDefault="00EC5581">
      <w:pPr>
        <w:widowControl w:val="0"/>
        <w:autoSpaceDE w:val="0"/>
        <w:autoSpaceDN w:val="0"/>
        <w:adjustRightInd w:val="0"/>
        <w:spacing w:after="0" w:line="240" w:lineRule="auto"/>
        <w:ind w:left="120"/>
        <w:rPr>
          <w:rFonts w:ascii="Cambria" w:hAnsi="Cambria" w:cs="Arial"/>
          <w:b/>
          <w:bCs/>
          <w:sz w:val="24"/>
          <w:szCs w:val="24"/>
          <w:u w:val="single"/>
        </w:rPr>
      </w:pPr>
    </w:p>
    <w:p w14:paraId="72DC70C4" w14:textId="77777777" w:rsidR="00EC5581" w:rsidRDefault="00EC5581">
      <w:pPr>
        <w:widowControl w:val="0"/>
        <w:autoSpaceDE w:val="0"/>
        <w:autoSpaceDN w:val="0"/>
        <w:adjustRightInd w:val="0"/>
        <w:spacing w:after="0" w:line="240" w:lineRule="auto"/>
        <w:ind w:left="120"/>
        <w:rPr>
          <w:rFonts w:ascii="Cambria" w:hAnsi="Cambria" w:cs="Arial"/>
          <w:b/>
          <w:bCs/>
          <w:sz w:val="24"/>
          <w:szCs w:val="24"/>
          <w:u w:val="single"/>
        </w:rPr>
      </w:pPr>
    </w:p>
    <w:p w14:paraId="0DDF0EF6" w14:textId="77777777" w:rsidR="00FB145C" w:rsidRPr="005066EB" w:rsidRDefault="00FB145C" w:rsidP="008D2E7A">
      <w:pPr>
        <w:widowControl w:val="0"/>
        <w:autoSpaceDE w:val="0"/>
        <w:autoSpaceDN w:val="0"/>
        <w:adjustRightInd w:val="0"/>
        <w:spacing w:after="0" w:line="240" w:lineRule="auto"/>
        <w:rPr>
          <w:rFonts w:ascii="Cambria" w:hAnsi="Cambria"/>
          <w:sz w:val="24"/>
          <w:szCs w:val="24"/>
        </w:rPr>
      </w:pPr>
      <w:r w:rsidRPr="005066EB">
        <w:rPr>
          <w:rFonts w:ascii="Cambria" w:hAnsi="Cambria" w:cs="Arial"/>
          <w:b/>
          <w:bCs/>
          <w:sz w:val="24"/>
          <w:szCs w:val="24"/>
          <w:u w:val="single"/>
        </w:rPr>
        <w:t>Research Profile:</w:t>
      </w:r>
    </w:p>
    <w:p w14:paraId="414D9B4E" w14:textId="77777777" w:rsidR="00FB145C" w:rsidRPr="005066EB" w:rsidRDefault="00FB145C">
      <w:pPr>
        <w:widowControl w:val="0"/>
        <w:autoSpaceDE w:val="0"/>
        <w:autoSpaceDN w:val="0"/>
        <w:adjustRightInd w:val="0"/>
        <w:spacing w:after="0" w:line="144" w:lineRule="exact"/>
        <w:rPr>
          <w:rFonts w:ascii="Cambria" w:hAnsi="Cambria"/>
          <w:sz w:val="24"/>
          <w:szCs w:val="24"/>
        </w:rPr>
      </w:pPr>
    </w:p>
    <w:p w14:paraId="594BD20E" w14:textId="77777777" w:rsidR="00FB145C" w:rsidRPr="005066EB" w:rsidRDefault="00FB145C">
      <w:pPr>
        <w:widowControl w:val="0"/>
        <w:autoSpaceDE w:val="0"/>
        <w:autoSpaceDN w:val="0"/>
        <w:adjustRightInd w:val="0"/>
        <w:spacing w:after="0" w:line="240" w:lineRule="auto"/>
        <w:ind w:left="120"/>
        <w:rPr>
          <w:rFonts w:ascii="Cambria" w:hAnsi="Cambria"/>
          <w:sz w:val="24"/>
          <w:szCs w:val="24"/>
        </w:rPr>
      </w:pPr>
      <w:r w:rsidRPr="005066EB">
        <w:rPr>
          <w:rFonts w:ascii="Cambria" w:hAnsi="Cambria"/>
          <w:b/>
          <w:bCs/>
          <w:i/>
          <w:iCs/>
          <w:sz w:val="24"/>
          <w:szCs w:val="24"/>
          <w:u w:val="single"/>
        </w:rPr>
        <w:t>Interests:</w:t>
      </w:r>
    </w:p>
    <w:p w14:paraId="4CC6514E" w14:textId="77777777" w:rsidR="00FB145C" w:rsidRPr="005066EB" w:rsidRDefault="00FB145C">
      <w:pPr>
        <w:widowControl w:val="0"/>
        <w:autoSpaceDE w:val="0"/>
        <w:autoSpaceDN w:val="0"/>
        <w:adjustRightInd w:val="0"/>
        <w:spacing w:after="0" w:line="151" w:lineRule="exact"/>
        <w:rPr>
          <w:rFonts w:ascii="Cambria" w:hAnsi="Cambria"/>
          <w:sz w:val="24"/>
          <w:szCs w:val="24"/>
        </w:rPr>
      </w:pPr>
    </w:p>
    <w:p w14:paraId="6F29FE97" w14:textId="77777777" w:rsidR="00B25C8D" w:rsidRDefault="00A749E7" w:rsidP="00F16DF5">
      <w:pPr>
        <w:widowControl w:val="0"/>
        <w:numPr>
          <w:ilvl w:val="0"/>
          <w:numId w:val="11"/>
        </w:numPr>
        <w:overflowPunct w:val="0"/>
        <w:autoSpaceDE w:val="0"/>
        <w:autoSpaceDN w:val="0"/>
        <w:adjustRightInd w:val="0"/>
        <w:spacing w:after="0" w:line="360" w:lineRule="auto"/>
        <w:ind w:left="990" w:hanging="630"/>
        <w:jc w:val="both"/>
        <w:rPr>
          <w:rFonts w:ascii="Cambria" w:hAnsi="Cambria" w:cs="Arial"/>
          <w:sz w:val="24"/>
          <w:szCs w:val="24"/>
        </w:rPr>
      </w:pPr>
      <w:r w:rsidRPr="005066EB">
        <w:rPr>
          <w:rFonts w:ascii="Cambria" w:hAnsi="Cambria" w:cs="Arial"/>
          <w:sz w:val="24"/>
          <w:szCs w:val="24"/>
        </w:rPr>
        <w:t>Design, characterization and activity study of heterogeneous catalysts</w:t>
      </w:r>
    </w:p>
    <w:p w14:paraId="3918DE38" w14:textId="77777777" w:rsidR="00B25C8D" w:rsidRPr="00B25C8D" w:rsidRDefault="00B25C8D" w:rsidP="00F16DF5">
      <w:pPr>
        <w:widowControl w:val="0"/>
        <w:numPr>
          <w:ilvl w:val="0"/>
          <w:numId w:val="11"/>
        </w:numPr>
        <w:overflowPunct w:val="0"/>
        <w:autoSpaceDE w:val="0"/>
        <w:autoSpaceDN w:val="0"/>
        <w:adjustRightInd w:val="0"/>
        <w:spacing w:after="0" w:line="360" w:lineRule="auto"/>
        <w:ind w:left="990" w:hanging="630"/>
        <w:jc w:val="both"/>
        <w:rPr>
          <w:rFonts w:ascii="Cambria" w:hAnsi="Cambria" w:cs="Arial"/>
          <w:sz w:val="24"/>
          <w:szCs w:val="24"/>
        </w:rPr>
      </w:pPr>
      <w:r w:rsidRPr="00B25C8D">
        <w:rPr>
          <w:rFonts w:ascii="Cambria" w:hAnsi="Cambria" w:cs="Arial"/>
          <w:sz w:val="24"/>
          <w:szCs w:val="24"/>
        </w:rPr>
        <w:t xml:space="preserve">Catalytic study on the natural gas (shale gas) conversion </w:t>
      </w:r>
    </w:p>
    <w:p w14:paraId="0A11CB76" w14:textId="77777777" w:rsidR="00A749E7" w:rsidRPr="005066EB" w:rsidRDefault="00FB145C" w:rsidP="00F16DF5">
      <w:pPr>
        <w:widowControl w:val="0"/>
        <w:numPr>
          <w:ilvl w:val="0"/>
          <w:numId w:val="11"/>
        </w:numPr>
        <w:overflowPunct w:val="0"/>
        <w:autoSpaceDE w:val="0"/>
        <w:autoSpaceDN w:val="0"/>
        <w:adjustRightInd w:val="0"/>
        <w:spacing w:after="0" w:line="360" w:lineRule="auto"/>
        <w:ind w:left="990" w:hanging="630"/>
        <w:jc w:val="both"/>
        <w:rPr>
          <w:rFonts w:ascii="Cambria" w:hAnsi="Cambria"/>
          <w:sz w:val="24"/>
          <w:szCs w:val="24"/>
        </w:rPr>
      </w:pPr>
      <w:r w:rsidRPr="005066EB">
        <w:rPr>
          <w:rFonts w:ascii="Cambria" w:hAnsi="Cambria" w:cs="Arial"/>
          <w:sz w:val="24"/>
          <w:szCs w:val="24"/>
        </w:rPr>
        <w:t xml:space="preserve">Valorization of biomass into fuels and chemicals </w:t>
      </w:r>
    </w:p>
    <w:p w14:paraId="67B71B6C" w14:textId="77777777" w:rsidR="00A749E7" w:rsidRPr="005066EB" w:rsidRDefault="00FB145C" w:rsidP="00F16DF5">
      <w:pPr>
        <w:widowControl w:val="0"/>
        <w:numPr>
          <w:ilvl w:val="0"/>
          <w:numId w:val="11"/>
        </w:numPr>
        <w:overflowPunct w:val="0"/>
        <w:autoSpaceDE w:val="0"/>
        <w:autoSpaceDN w:val="0"/>
        <w:adjustRightInd w:val="0"/>
        <w:spacing w:after="0" w:line="360" w:lineRule="auto"/>
        <w:ind w:left="990" w:hanging="630"/>
        <w:jc w:val="both"/>
        <w:rPr>
          <w:rFonts w:ascii="Cambria" w:hAnsi="Cambria"/>
          <w:sz w:val="24"/>
          <w:szCs w:val="24"/>
        </w:rPr>
      </w:pPr>
      <w:r w:rsidRPr="005066EB">
        <w:rPr>
          <w:rFonts w:ascii="Cambria" w:hAnsi="Cambria" w:cs="Arial"/>
          <w:sz w:val="24"/>
          <w:szCs w:val="24"/>
        </w:rPr>
        <w:lastRenderedPageBreak/>
        <w:t xml:space="preserve">Lignin depolymerization into value added chemicals </w:t>
      </w:r>
    </w:p>
    <w:p w14:paraId="76A3E8DB" w14:textId="77777777" w:rsidR="00B86E78" w:rsidRDefault="00FB145C" w:rsidP="00F16DF5">
      <w:pPr>
        <w:widowControl w:val="0"/>
        <w:numPr>
          <w:ilvl w:val="0"/>
          <w:numId w:val="11"/>
        </w:numPr>
        <w:overflowPunct w:val="0"/>
        <w:autoSpaceDE w:val="0"/>
        <w:autoSpaceDN w:val="0"/>
        <w:adjustRightInd w:val="0"/>
        <w:spacing w:after="0" w:line="360" w:lineRule="auto"/>
        <w:ind w:left="990" w:hanging="630"/>
        <w:jc w:val="both"/>
        <w:rPr>
          <w:rFonts w:ascii="Cambria" w:hAnsi="Cambria"/>
          <w:sz w:val="24"/>
          <w:szCs w:val="24"/>
        </w:rPr>
      </w:pPr>
      <w:r w:rsidRPr="005066EB">
        <w:rPr>
          <w:rFonts w:ascii="Cambria" w:hAnsi="Cambria" w:cs="Arial"/>
          <w:sz w:val="24"/>
          <w:szCs w:val="24"/>
        </w:rPr>
        <w:t xml:space="preserve">Hydrodeoxygenation studies of lignin derived aromatic monomers </w:t>
      </w:r>
    </w:p>
    <w:p w14:paraId="0929059C" w14:textId="77777777" w:rsidR="001800F5" w:rsidRPr="00B86E78" w:rsidRDefault="00563998" w:rsidP="00F16DF5">
      <w:pPr>
        <w:widowControl w:val="0"/>
        <w:numPr>
          <w:ilvl w:val="0"/>
          <w:numId w:val="11"/>
        </w:numPr>
        <w:overflowPunct w:val="0"/>
        <w:autoSpaceDE w:val="0"/>
        <w:autoSpaceDN w:val="0"/>
        <w:adjustRightInd w:val="0"/>
        <w:spacing w:after="0" w:line="360" w:lineRule="auto"/>
        <w:ind w:left="990" w:hanging="630"/>
        <w:jc w:val="both"/>
        <w:rPr>
          <w:rFonts w:ascii="Cambria" w:hAnsi="Cambria"/>
          <w:sz w:val="24"/>
          <w:szCs w:val="24"/>
        </w:rPr>
      </w:pPr>
      <w:r w:rsidRPr="00B86E78">
        <w:rPr>
          <w:rFonts w:ascii="Cambria" w:hAnsi="Cambria" w:cs="Arial"/>
          <w:sz w:val="24"/>
          <w:szCs w:val="24"/>
        </w:rPr>
        <w:t xml:space="preserve">Catalytic study over the pollutant </w:t>
      </w:r>
      <w:r w:rsidR="00417A96" w:rsidRPr="00B86E78">
        <w:rPr>
          <w:rFonts w:ascii="Cambria" w:hAnsi="Cambria" w:cs="Arial"/>
          <w:sz w:val="24"/>
          <w:szCs w:val="24"/>
        </w:rPr>
        <w:t xml:space="preserve"> </w:t>
      </w:r>
      <w:r w:rsidRPr="00B86E78">
        <w:rPr>
          <w:rFonts w:ascii="Cambria" w:hAnsi="Cambria" w:cs="Arial"/>
          <w:sz w:val="24"/>
          <w:szCs w:val="24"/>
        </w:rPr>
        <w:t xml:space="preserve">reduction of </w:t>
      </w:r>
      <w:r w:rsidR="00417A96" w:rsidRPr="00B86E78">
        <w:rPr>
          <w:rFonts w:ascii="Cambria" w:hAnsi="Cambria" w:cs="Arial"/>
          <w:sz w:val="24"/>
          <w:szCs w:val="24"/>
        </w:rPr>
        <w:t>n</w:t>
      </w:r>
      <w:r w:rsidR="00EC7974" w:rsidRPr="00B86E78">
        <w:rPr>
          <w:rFonts w:ascii="Cambria" w:hAnsi="Cambria" w:cs="Arial"/>
          <w:sz w:val="24"/>
          <w:szCs w:val="24"/>
        </w:rPr>
        <w:t>itrogen based-alternative fuel</w:t>
      </w:r>
    </w:p>
    <w:p w14:paraId="05C8E274" w14:textId="77777777" w:rsidR="006C5B12" w:rsidRDefault="00AC1E0D" w:rsidP="006C5B12">
      <w:pPr>
        <w:widowControl w:val="0"/>
        <w:overflowPunct w:val="0"/>
        <w:autoSpaceDE w:val="0"/>
        <w:autoSpaceDN w:val="0"/>
        <w:adjustRightInd w:val="0"/>
        <w:spacing w:after="0" w:line="368" w:lineRule="auto"/>
        <w:jc w:val="both"/>
        <w:rPr>
          <w:rFonts w:ascii="Cambria" w:hAnsi="Cambria" w:cs="Arial"/>
          <w:b/>
          <w:i/>
          <w:sz w:val="24"/>
          <w:szCs w:val="24"/>
          <w:u w:val="single"/>
        </w:rPr>
      </w:pPr>
      <w:r>
        <w:rPr>
          <w:rFonts w:ascii="Cambria" w:hAnsi="Cambria" w:cs="Arial"/>
          <w:b/>
          <w:i/>
          <w:sz w:val="24"/>
          <w:szCs w:val="24"/>
          <w:u w:val="single"/>
        </w:rPr>
        <w:t>P</w:t>
      </w:r>
      <w:r w:rsidR="006C5B12" w:rsidRPr="006C5B12">
        <w:rPr>
          <w:rFonts w:ascii="Cambria" w:hAnsi="Cambria" w:cs="Arial"/>
          <w:b/>
          <w:i/>
          <w:sz w:val="24"/>
          <w:szCs w:val="24"/>
          <w:u w:val="single"/>
        </w:rPr>
        <w:t>roject</w:t>
      </w:r>
      <w:r w:rsidR="00564864">
        <w:rPr>
          <w:rFonts w:ascii="Cambria" w:hAnsi="Cambria" w:cs="Arial"/>
          <w:b/>
          <w:i/>
          <w:sz w:val="24"/>
          <w:szCs w:val="24"/>
          <w:u w:val="single"/>
        </w:rPr>
        <w:t xml:space="preserve"> at WVU</w:t>
      </w:r>
    </w:p>
    <w:p w14:paraId="06A43923" w14:textId="77777777" w:rsidR="00F16DF5" w:rsidRDefault="00EB5CC2" w:rsidP="00F16DF5">
      <w:pPr>
        <w:widowControl w:val="0"/>
        <w:numPr>
          <w:ilvl w:val="0"/>
          <w:numId w:val="13"/>
        </w:numPr>
        <w:overflowPunct w:val="0"/>
        <w:autoSpaceDE w:val="0"/>
        <w:autoSpaceDN w:val="0"/>
        <w:adjustRightInd w:val="0"/>
        <w:spacing w:after="0" w:line="368" w:lineRule="auto"/>
        <w:ind w:hanging="270"/>
        <w:jc w:val="both"/>
        <w:rPr>
          <w:rFonts w:ascii="Cambria" w:hAnsi="Cambria"/>
          <w:b/>
          <w:i/>
          <w:sz w:val="24"/>
          <w:szCs w:val="24"/>
          <w:u w:val="single"/>
        </w:rPr>
      </w:pPr>
      <w:r w:rsidRPr="00276E27">
        <w:rPr>
          <w:rFonts w:ascii="Cambria" w:hAnsi="Cambria"/>
          <w:b/>
          <w:i/>
          <w:sz w:val="24"/>
          <w:szCs w:val="24"/>
        </w:rPr>
        <w:t>Shale gas (CH4)conversion</w:t>
      </w:r>
      <w:r w:rsidR="00B463F0" w:rsidRPr="00276E27">
        <w:rPr>
          <w:rFonts w:ascii="Cambria" w:hAnsi="Cambria"/>
          <w:b/>
          <w:i/>
          <w:sz w:val="24"/>
          <w:szCs w:val="24"/>
        </w:rPr>
        <w:t xml:space="preserve"> </w:t>
      </w:r>
    </w:p>
    <w:p w14:paraId="6530A1A5" w14:textId="77777777" w:rsidR="00B463F0" w:rsidRPr="00F16DF5" w:rsidRDefault="00B463F0" w:rsidP="00F16DF5">
      <w:pPr>
        <w:widowControl w:val="0"/>
        <w:overflowPunct w:val="0"/>
        <w:autoSpaceDE w:val="0"/>
        <w:autoSpaceDN w:val="0"/>
        <w:adjustRightInd w:val="0"/>
        <w:spacing w:after="0" w:line="368" w:lineRule="auto"/>
        <w:ind w:left="450"/>
        <w:jc w:val="both"/>
        <w:rPr>
          <w:rFonts w:ascii="Cambria" w:hAnsi="Cambria"/>
          <w:b/>
          <w:i/>
          <w:sz w:val="24"/>
          <w:szCs w:val="24"/>
          <w:u w:val="single"/>
        </w:rPr>
      </w:pPr>
      <w:r w:rsidRPr="00F16DF5">
        <w:rPr>
          <w:rFonts w:ascii="Cambria" w:hAnsi="Cambria"/>
          <w:sz w:val="24"/>
          <w:szCs w:val="24"/>
        </w:rPr>
        <w:t xml:space="preserve">(A) </w:t>
      </w:r>
      <w:r w:rsidR="009352E0" w:rsidRPr="00F16DF5">
        <w:rPr>
          <w:rFonts w:ascii="Cambria" w:hAnsi="Cambria"/>
          <w:bCs/>
          <w:sz w:val="24"/>
          <w:szCs w:val="24"/>
        </w:rPr>
        <w:t>CH4</w:t>
      </w:r>
      <w:r w:rsidRPr="00F16DF5">
        <w:rPr>
          <w:rFonts w:ascii="Cambria" w:hAnsi="Cambria"/>
          <w:bCs/>
          <w:sz w:val="24"/>
          <w:szCs w:val="24"/>
        </w:rPr>
        <w:t xml:space="preserve"> Decomposition: Production of Hydrogen and Carbon Filaments </w:t>
      </w:r>
      <w:r w:rsidR="009352E0" w:rsidRPr="00F16DF5">
        <w:rPr>
          <w:rFonts w:ascii="Cambria" w:hAnsi="Cambria"/>
          <w:bCs/>
          <w:sz w:val="24"/>
          <w:szCs w:val="24"/>
        </w:rPr>
        <w:t>over mono and bimetallic supported metal catalysts</w:t>
      </w:r>
      <w:r w:rsidR="002D7CAA">
        <w:rPr>
          <w:rFonts w:ascii="Cambria" w:hAnsi="Cambria"/>
          <w:bCs/>
          <w:sz w:val="24"/>
          <w:szCs w:val="24"/>
        </w:rPr>
        <w:t>.</w:t>
      </w:r>
    </w:p>
    <w:p w14:paraId="15B61E0C" w14:textId="77777777" w:rsidR="00BB577B" w:rsidRPr="009D75FC" w:rsidRDefault="00B463F0" w:rsidP="009D75FC">
      <w:pPr>
        <w:widowControl w:val="0"/>
        <w:overflowPunct w:val="0"/>
        <w:autoSpaceDE w:val="0"/>
        <w:autoSpaceDN w:val="0"/>
        <w:adjustRightInd w:val="0"/>
        <w:spacing w:after="0" w:line="368" w:lineRule="auto"/>
        <w:ind w:left="540" w:hanging="90"/>
        <w:jc w:val="both"/>
        <w:rPr>
          <w:rFonts w:ascii="Cambria" w:hAnsi="Cambria"/>
          <w:bCs/>
          <w:sz w:val="24"/>
          <w:szCs w:val="24"/>
        </w:rPr>
      </w:pPr>
      <w:r>
        <w:rPr>
          <w:rFonts w:ascii="Cambria" w:hAnsi="Cambria"/>
          <w:bCs/>
          <w:sz w:val="24"/>
          <w:szCs w:val="24"/>
        </w:rPr>
        <w:t xml:space="preserve">(B) </w:t>
      </w:r>
      <w:r w:rsidR="0016778D" w:rsidRPr="0016778D">
        <w:rPr>
          <w:rFonts w:ascii="Cambria" w:hAnsi="Cambria"/>
          <w:bCs/>
          <w:sz w:val="24"/>
          <w:szCs w:val="24"/>
        </w:rPr>
        <w:t>Direct Methane Oxidation to Methanol Catalyzed by Immobilized Homogeneous Catalysts</w:t>
      </w:r>
      <w:r w:rsidR="002D7CAA">
        <w:rPr>
          <w:rFonts w:ascii="Cambria" w:hAnsi="Cambria"/>
          <w:bCs/>
          <w:sz w:val="24"/>
          <w:szCs w:val="24"/>
        </w:rPr>
        <w:t>.</w:t>
      </w:r>
    </w:p>
    <w:p w14:paraId="06AB6371" w14:textId="77777777" w:rsidR="00FB145C" w:rsidRPr="005066EB" w:rsidRDefault="00FB145C">
      <w:pPr>
        <w:widowControl w:val="0"/>
        <w:autoSpaceDE w:val="0"/>
        <w:autoSpaceDN w:val="0"/>
        <w:adjustRightInd w:val="0"/>
        <w:spacing w:after="0" w:line="240" w:lineRule="auto"/>
        <w:rPr>
          <w:rFonts w:ascii="Cambria" w:hAnsi="Cambria"/>
          <w:sz w:val="24"/>
          <w:szCs w:val="24"/>
        </w:rPr>
      </w:pPr>
      <w:r w:rsidRPr="005066EB">
        <w:rPr>
          <w:rFonts w:ascii="Cambria" w:hAnsi="Cambria"/>
          <w:b/>
          <w:bCs/>
          <w:i/>
          <w:iCs/>
          <w:sz w:val="24"/>
          <w:szCs w:val="24"/>
          <w:u w:val="single"/>
        </w:rPr>
        <w:t xml:space="preserve">During </w:t>
      </w:r>
      <w:proofErr w:type="spellStart"/>
      <w:r w:rsidRPr="005066EB">
        <w:rPr>
          <w:rFonts w:ascii="Cambria" w:hAnsi="Cambria"/>
          <w:b/>
          <w:bCs/>
          <w:i/>
          <w:iCs/>
          <w:sz w:val="24"/>
          <w:szCs w:val="24"/>
          <w:u w:val="single"/>
        </w:rPr>
        <w:t>PostDoc</w:t>
      </w:r>
      <w:proofErr w:type="spellEnd"/>
      <w:r w:rsidR="00564864">
        <w:rPr>
          <w:rFonts w:ascii="Cambria" w:hAnsi="Cambria"/>
          <w:b/>
          <w:bCs/>
          <w:i/>
          <w:iCs/>
          <w:sz w:val="24"/>
          <w:szCs w:val="24"/>
          <w:u w:val="single"/>
        </w:rPr>
        <w:t xml:space="preserve"> at Technion</w:t>
      </w:r>
    </w:p>
    <w:p w14:paraId="7812988D" w14:textId="77777777" w:rsidR="00FB145C" w:rsidRPr="005066EB" w:rsidRDefault="00FB145C">
      <w:pPr>
        <w:widowControl w:val="0"/>
        <w:autoSpaceDE w:val="0"/>
        <w:autoSpaceDN w:val="0"/>
        <w:adjustRightInd w:val="0"/>
        <w:spacing w:after="0" w:line="139" w:lineRule="exact"/>
        <w:rPr>
          <w:rFonts w:ascii="Cambria" w:hAnsi="Cambria"/>
          <w:sz w:val="24"/>
          <w:szCs w:val="24"/>
        </w:rPr>
      </w:pPr>
    </w:p>
    <w:p w14:paraId="7C734365" w14:textId="77777777" w:rsidR="00FB145C" w:rsidRPr="006F3198" w:rsidRDefault="00FB145C">
      <w:pPr>
        <w:widowControl w:val="0"/>
        <w:autoSpaceDE w:val="0"/>
        <w:autoSpaceDN w:val="0"/>
        <w:adjustRightInd w:val="0"/>
        <w:spacing w:after="0" w:line="240" w:lineRule="auto"/>
        <w:rPr>
          <w:rFonts w:ascii="Cambria" w:hAnsi="Cambria"/>
          <w:bCs/>
          <w:i/>
          <w:iCs/>
          <w:sz w:val="24"/>
          <w:szCs w:val="24"/>
          <w:u w:val="single"/>
        </w:rPr>
      </w:pPr>
      <w:r w:rsidRPr="006F3198">
        <w:rPr>
          <w:rFonts w:ascii="Cambria" w:hAnsi="Cambria"/>
          <w:bCs/>
          <w:i/>
          <w:iCs/>
          <w:sz w:val="24"/>
          <w:szCs w:val="24"/>
          <w:u w:val="single"/>
        </w:rPr>
        <w:t>Project Experience</w:t>
      </w:r>
    </w:p>
    <w:p w14:paraId="6CED625D" w14:textId="77777777" w:rsidR="00FE1C08" w:rsidRPr="005066EB" w:rsidRDefault="00FE1C08">
      <w:pPr>
        <w:widowControl w:val="0"/>
        <w:autoSpaceDE w:val="0"/>
        <w:autoSpaceDN w:val="0"/>
        <w:adjustRightInd w:val="0"/>
        <w:spacing w:after="0" w:line="240" w:lineRule="auto"/>
        <w:rPr>
          <w:rFonts w:ascii="Cambria" w:hAnsi="Cambria"/>
          <w:sz w:val="24"/>
          <w:szCs w:val="24"/>
        </w:rPr>
      </w:pPr>
    </w:p>
    <w:p w14:paraId="69E3808B" w14:textId="77777777" w:rsidR="00FB145C" w:rsidRPr="005066EB" w:rsidRDefault="00FB145C">
      <w:pPr>
        <w:widowControl w:val="0"/>
        <w:autoSpaceDE w:val="0"/>
        <w:autoSpaceDN w:val="0"/>
        <w:adjustRightInd w:val="0"/>
        <w:spacing w:after="0" w:line="24" w:lineRule="exact"/>
        <w:rPr>
          <w:rFonts w:ascii="Cambria" w:hAnsi="Cambria"/>
          <w:sz w:val="24"/>
          <w:szCs w:val="24"/>
        </w:rPr>
      </w:pPr>
    </w:p>
    <w:p w14:paraId="57C750F3" w14:textId="77777777" w:rsidR="00FB145C" w:rsidRPr="005066EB" w:rsidRDefault="00FB145C" w:rsidP="001B291F">
      <w:pPr>
        <w:widowControl w:val="0"/>
        <w:numPr>
          <w:ilvl w:val="0"/>
          <w:numId w:val="8"/>
        </w:numPr>
        <w:overflowPunct w:val="0"/>
        <w:autoSpaceDE w:val="0"/>
        <w:autoSpaceDN w:val="0"/>
        <w:adjustRightInd w:val="0"/>
        <w:spacing w:after="0" w:line="368" w:lineRule="auto"/>
        <w:ind w:left="720" w:hanging="540"/>
        <w:jc w:val="both"/>
        <w:rPr>
          <w:rFonts w:ascii="Cambria" w:hAnsi="Cambria"/>
          <w:sz w:val="24"/>
          <w:szCs w:val="24"/>
        </w:rPr>
      </w:pPr>
      <w:r w:rsidRPr="005066EB">
        <w:rPr>
          <w:rFonts w:ascii="Cambria" w:hAnsi="Cambria" w:cs="Arial"/>
          <w:sz w:val="24"/>
          <w:szCs w:val="24"/>
        </w:rPr>
        <w:t>Developed a catalytic methodology to reduce the pollutants (NOx, NH3 and CO) formed during continuous combustion of UAN (Urea Ammonium Nitrate) nitrogen based-alternative fuel</w:t>
      </w:r>
      <w:r w:rsidR="004F4385">
        <w:rPr>
          <w:rFonts w:ascii="Cambria" w:hAnsi="Cambria" w:cs="Arial"/>
          <w:sz w:val="24"/>
          <w:szCs w:val="24"/>
        </w:rPr>
        <w:t xml:space="preserve"> in PFR (plug flow reactor)</w:t>
      </w:r>
      <w:r w:rsidRPr="005066EB">
        <w:rPr>
          <w:rFonts w:ascii="Cambria" w:hAnsi="Cambria" w:cs="Arial"/>
          <w:sz w:val="24"/>
          <w:szCs w:val="24"/>
        </w:rPr>
        <w:t xml:space="preserve">. </w:t>
      </w:r>
    </w:p>
    <w:p w14:paraId="14796F2B" w14:textId="77777777" w:rsidR="00FB145C" w:rsidRPr="005066EB" w:rsidRDefault="00FB145C" w:rsidP="001B291F">
      <w:pPr>
        <w:widowControl w:val="0"/>
        <w:numPr>
          <w:ilvl w:val="0"/>
          <w:numId w:val="8"/>
        </w:numPr>
        <w:overflowPunct w:val="0"/>
        <w:autoSpaceDE w:val="0"/>
        <w:autoSpaceDN w:val="0"/>
        <w:adjustRightInd w:val="0"/>
        <w:spacing w:after="0" w:line="409" w:lineRule="auto"/>
        <w:ind w:left="720" w:hanging="540"/>
        <w:jc w:val="both"/>
        <w:rPr>
          <w:rFonts w:ascii="Cambria" w:hAnsi="Cambria"/>
          <w:sz w:val="24"/>
          <w:szCs w:val="24"/>
        </w:rPr>
      </w:pPr>
      <w:r w:rsidRPr="005066EB">
        <w:rPr>
          <w:rFonts w:ascii="Cambria" w:hAnsi="Cambria" w:cs="Arial"/>
          <w:sz w:val="24"/>
          <w:szCs w:val="24"/>
        </w:rPr>
        <w:t>Design of mono and bimetallic (Pt, Ru) supported metal catalysts and their characterization by XRD, HR-SEM, N2-sorption, H2</w:t>
      </w:r>
      <w:r w:rsidR="006D0704" w:rsidRPr="005066EB">
        <w:rPr>
          <w:rFonts w:ascii="Cambria" w:hAnsi="Cambria" w:cs="Arial"/>
          <w:sz w:val="24"/>
          <w:szCs w:val="24"/>
        </w:rPr>
        <w:t xml:space="preserve"> chemisorption</w:t>
      </w:r>
      <w:r w:rsidRPr="005066EB">
        <w:rPr>
          <w:rFonts w:ascii="Cambria" w:hAnsi="Cambria" w:cs="Arial"/>
          <w:sz w:val="24"/>
          <w:szCs w:val="24"/>
        </w:rPr>
        <w:t xml:space="preserve"> and XPS analysis. </w:t>
      </w:r>
    </w:p>
    <w:p w14:paraId="11AA85E3" w14:textId="77777777" w:rsidR="00FB145C" w:rsidRPr="00BB577B" w:rsidRDefault="00FB145C" w:rsidP="001B291F">
      <w:pPr>
        <w:widowControl w:val="0"/>
        <w:numPr>
          <w:ilvl w:val="0"/>
          <w:numId w:val="8"/>
        </w:numPr>
        <w:overflowPunct w:val="0"/>
        <w:autoSpaceDE w:val="0"/>
        <w:autoSpaceDN w:val="0"/>
        <w:adjustRightInd w:val="0"/>
        <w:spacing w:after="0" w:line="406" w:lineRule="auto"/>
        <w:ind w:left="720" w:hanging="540"/>
        <w:jc w:val="both"/>
        <w:rPr>
          <w:rFonts w:ascii="Cambria" w:hAnsi="Cambria"/>
          <w:sz w:val="24"/>
          <w:szCs w:val="24"/>
        </w:rPr>
      </w:pPr>
      <w:r w:rsidRPr="005066EB">
        <w:rPr>
          <w:rFonts w:ascii="Cambria" w:hAnsi="Cambria" w:cs="Arial"/>
          <w:sz w:val="24"/>
          <w:szCs w:val="24"/>
        </w:rPr>
        <w:t xml:space="preserve">Successfully investigated the activity and selectivity of mono and bimetallic catalysts over of the pollutant emitted. </w:t>
      </w:r>
    </w:p>
    <w:p w14:paraId="55DF10F5" w14:textId="77777777" w:rsidR="00BB577B" w:rsidRPr="005066EB" w:rsidRDefault="00BB577B" w:rsidP="00BB577B">
      <w:pPr>
        <w:widowControl w:val="0"/>
        <w:overflowPunct w:val="0"/>
        <w:autoSpaceDE w:val="0"/>
        <w:autoSpaceDN w:val="0"/>
        <w:adjustRightInd w:val="0"/>
        <w:spacing w:after="0" w:line="406" w:lineRule="auto"/>
        <w:ind w:left="720"/>
        <w:jc w:val="both"/>
        <w:rPr>
          <w:rFonts w:ascii="Cambria" w:hAnsi="Cambria"/>
          <w:sz w:val="24"/>
          <w:szCs w:val="24"/>
        </w:rPr>
      </w:pPr>
    </w:p>
    <w:p w14:paraId="699A6962" w14:textId="77777777" w:rsidR="006E64FA" w:rsidRDefault="006E64FA" w:rsidP="00617829">
      <w:pPr>
        <w:widowControl w:val="0"/>
        <w:overflowPunct w:val="0"/>
        <w:autoSpaceDE w:val="0"/>
        <w:autoSpaceDN w:val="0"/>
        <w:adjustRightInd w:val="0"/>
        <w:spacing w:after="0" w:line="406" w:lineRule="auto"/>
        <w:jc w:val="both"/>
        <w:rPr>
          <w:rFonts w:ascii="Cambria" w:hAnsi="Cambria"/>
          <w:b/>
          <w:bCs/>
          <w:i/>
          <w:iCs/>
          <w:sz w:val="24"/>
          <w:szCs w:val="24"/>
          <w:u w:val="single"/>
        </w:rPr>
      </w:pPr>
      <w:r w:rsidRPr="005066EB">
        <w:rPr>
          <w:rFonts w:ascii="Cambria" w:hAnsi="Cambria"/>
          <w:b/>
          <w:bCs/>
          <w:i/>
          <w:iCs/>
          <w:sz w:val="24"/>
          <w:szCs w:val="24"/>
          <w:u w:val="single"/>
        </w:rPr>
        <w:t xml:space="preserve">During Ph.D. </w:t>
      </w:r>
      <w:r w:rsidR="00564864">
        <w:rPr>
          <w:rFonts w:ascii="Cambria" w:hAnsi="Cambria"/>
          <w:b/>
          <w:bCs/>
          <w:i/>
          <w:iCs/>
          <w:sz w:val="24"/>
          <w:szCs w:val="24"/>
          <w:u w:val="single"/>
        </w:rPr>
        <w:t xml:space="preserve">at </w:t>
      </w:r>
      <w:r w:rsidR="002A56B1">
        <w:rPr>
          <w:rFonts w:ascii="Cambria" w:hAnsi="Cambria"/>
          <w:b/>
          <w:bCs/>
          <w:i/>
          <w:iCs/>
          <w:sz w:val="24"/>
          <w:szCs w:val="24"/>
          <w:u w:val="single"/>
        </w:rPr>
        <w:t>NCL</w:t>
      </w:r>
    </w:p>
    <w:p w14:paraId="63C9C165" w14:textId="77777777" w:rsidR="00FB145C" w:rsidRPr="005066EB" w:rsidRDefault="006E64FA" w:rsidP="006E64FA">
      <w:pPr>
        <w:widowControl w:val="0"/>
        <w:overflowPunct w:val="0"/>
        <w:autoSpaceDE w:val="0"/>
        <w:autoSpaceDN w:val="0"/>
        <w:adjustRightInd w:val="0"/>
        <w:spacing w:after="0" w:line="406" w:lineRule="auto"/>
        <w:jc w:val="both"/>
        <w:rPr>
          <w:rFonts w:ascii="Cambria" w:hAnsi="Cambria"/>
          <w:sz w:val="24"/>
          <w:szCs w:val="24"/>
        </w:rPr>
      </w:pPr>
      <w:r w:rsidRPr="005066EB">
        <w:rPr>
          <w:rFonts w:ascii="Cambria" w:hAnsi="Cambria"/>
          <w:b/>
          <w:bCs/>
          <w:i/>
          <w:iCs/>
          <w:sz w:val="24"/>
          <w:szCs w:val="24"/>
          <w:u w:val="single"/>
        </w:rPr>
        <w:t>Doctoral thesis title</w:t>
      </w:r>
      <w:r w:rsidRPr="005066EB">
        <w:rPr>
          <w:rFonts w:ascii="Cambria" w:hAnsi="Cambria"/>
          <w:i/>
          <w:iCs/>
          <w:sz w:val="24"/>
          <w:szCs w:val="24"/>
          <w:u w:val="single"/>
        </w:rPr>
        <w:t>:</w:t>
      </w:r>
    </w:p>
    <w:p w14:paraId="4E0D3601" w14:textId="77777777" w:rsidR="00FB145C" w:rsidRPr="005066EB" w:rsidRDefault="00FB145C">
      <w:pPr>
        <w:widowControl w:val="0"/>
        <w:autoSpaceDE w:val="0"/>
        <w:autoSpaceDN w:val="0"/>
        <w:adjustRightInd w:val="0"/>
        <w:spacing w:after="0" w:line="1" w:lineRule="exact"/>
        <w:rPr>
          <w:rFonts w:ascii="Cambria" w:hAnsi="Cambria"/>
          <w:sz w:val="24"/>
          <w:szCs w:val="24"/>
        </w:rPr>
      </w:pPr>
    </w:p>
    <w:p w14:paraId="6BDD96EF" w14:textId="77777777" w:rsidR="00FB145C" w:rsidRPr="005066EB" w:rsidRDefault="00FB145C">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“Depolymerization of lignin over heterogeneous catalyst having acidic functionality”</w:t>
      </w:r>
    </w:p>
    <w:p w14:paraId="2EF42F1C" w14:textId="77777777" w:rsidR="00FB145C" w:rsidRPr="005066EB" w:rsidRDefault="00FB145C">
      <w:pPr>
        <w:widowControl w:val="0"/>
        <w:autoSpaceDE w:val="0"/>
        <w:autoSpaceDN w:val="0"/>
        <w:adjustRightInd w:val="0"/>
        <w:spacing w:after="0" w:line="200" w:lineRule="exact"/>
        <w:rPr>
          <w:rFonts w:ascii="Cambria" w:hAnsi="Cambria"/>
          <w:sz w:val="24"/>
          <w:szCs w:val="24"/>
        </w:rPr>
      </w:pPr>
    </w:p>
    <w:p w14:paraId="68C00861" w14:textId="77777777" w:rsidR="00FB145C" w:rsidRPr="006F3198" w:rsidRDefault="00FB145C">
      <w:pPr>
        <w:widowControl w:val="0"/>
        <w:autoSpaceDE w:val="0"/>
        <w:autoSpaceDN w:val="0"/>
        <w:adjustRightInd w:val="0"/>
        <w:spacing w:after="0" w:line="240" w:lineRule="auto"/>
        <w:rPr>
          <w:rFonts w:ascii="Cambria" w:hAnsi="Cambria"/>
          <w:sz w:val="24"/>
          <w:szCs w:val="24"/>
        </w:rPr>
      </w:pPr>
      <w:r w:rsidRPr="006F3198">
        <w:rPr>
          <w:rFonts w:ascii="Cambria" w:hAnsi="Cambria"/>
          <w:bCs/>
          <w:i/>
          <w:iCs/>
          <w:sz w:val="24"/>
          <w:szCs w:val="24"/>
          <w:u w:val="single"/>
        </w:rPr>
        <w:t>Project Experience</w:t>
      </w:r>
    </w:p>
    <w:p w14:paraId="2A0E6ED2" w14:textId="77777777" w:rsidR="00FB145C" w:rsidRPr="005066EB" w:rsidRDefault="00FB145C">
      <w:pPr>
        <w:widowControl w:val="0"/>
        <w:autoSpaceDE w:val="0"/>
        <w:autoSpaceDN w:val="0"/>
        <w:adjustRightInd w:val="0"/>
        <w:spacing w:after="0" w:line="25" w:lineRule="exact"/>
        <w:rPr>
          <w:rFonts w:ascii="Cambria" w:hAnsi="Cambria"/>
          <w:sz w:val="24"/>
          <w:szCs w:val="24"/>
        </w:rPr>
      </w:pPr>
    </w:p>
    <w:p w14:paraId="06BE3241" w14:textId="77777777" w:rsidR="00FB145C" w:rsidRPr="005066EB" w:rsidRDefault="00FB145C" w:rsidP="008527C8">
      <w:pPr>
        <w:widowControl w:val="0"/>
        <w:numPr>
          <w:ilvl w:val="0"/>
          <w:numId w:val="9"/>
        </w:numPr>
        <w:overflowPunct w:val="0"/>
        <w:autoSpaceDE w:val="0"/>
        <w:autoSpaceDN w:val="0"/>
        <w:adjustRightInd w:val="0"/>
        <w:spacing w:after="0" w:line="367" w:lineRule="auto"/>
        <w:jc w:val="both"/>
        <w:rPr>
          <w:rFonts w:ascii="Cambria" w:hAnsi="Cambria"/>
          <w:sz w:val="24"/>
          <w:szCs w:val="24"/>
        </w:rPr>
      </w:pPr>
      <w:r w:rsidRPr="005066EB">
        <w:rPr>
          <w:rFonts w:ascii="Cambria" w:hAnsi="Cambria" w:cs="Arial"/>
          <w:sz w:val="24"/>
          <w:szCs w:val="24"/>
        </w:rPr>
        <w:t xml:space="preserve">Isolation of lignin from lignocellulosic biomass by </w:t>
      </w:r>
      <w:proofErr w:type="spellStart"/>
      <w:r w:rsidRPr="005066EB">
        <w:rPr>
          <w:rFonts w:ascii="Cambria" w:hAnsi="Cambria" w:cs="Arial"/>
          <w:sz w:val="24"/>
          <w:szCs w:val="24"/>
        </w:rPr>
        <w:t>organosolv</w:t>
      </w:r>
      <w:proofErr w:type="spellEnd"/>
      <w:r w:rsidRPr="005066EB">
        <w:rPr>
          <w:rFonts w:ascii="Cambria" w:hAnsi="Cambria" w:cs="Arial"/>
          <w:sz w:val="24"/>
          <w:szCs w:val="24"/>
        </w:rPr>
        <w:t xml:space="preserve"> method and the complete characterization of lignin from various sources using techniques like MALDI-TOF and GPC for molecular weight determination; NMR and FTIR for functional group analysis; TGA-DTA analysis for thermal degradation study, ICP-OES and CHNS for elemental analysis. </w:t>
      </w:r>
    </w:p>
    <w:p w14:paraId="499A916C" w14:textId="77777777" w:rsidR="00FB145C" w:rsidRPr="006B7AB3" w:rsidRDefault="00FB145C" w:rsidP="006B7AB3">
      <w:pPr>
        <w:widowControl w:val="0"/>
        <w:numPr>
          <w:ilvl w:val="0"/>
          <w:numId w:val="9"/>
        </w:numPr>
        <w:overflowPunct w:val="0"/>
        <w:autoSpaceDE w:val="0"/>
        <w:autoSpaceDN w:val="0"/>
        <w:adjustRightInd w:val="0"/>
        <w:spacing w:after="0" w:line="385" w:lineRule="auto"/>
        <w:jc w:val="both"/>
        <w:rPr>
          <w:rFonts w:ascii="Cambria" w:hAnsi="Cambria"/>
          <w:sz w:val="24"/>
          <w:szCs w:val="24"/>
        </w:rPr>
      </w:pPr>
      <w:r w:rsidRPr="005066EB">
        <w:rPr>
          <w:rFonts w:ascii="Cambria" w:hAnsi="Cambria" w:cs="Arial"/>
          <w:sz w:val="24"/>
          <w:szCs w:val="24"/>
        </w:rPr>
        <w:t xml:space="preserve">Developed a methodology for the depolymerization of 6 different types lignin </w:t>
      </w:r>
      <w:r w:rsidRPr="005066EB">
        <w:rPr>
          <w:rFonts w:ascii="Cambria" w:hAnsi="Cambria" w:cs="Arial"/>
          <w:sz w:val="24"/>
          <w:szCs w:val="24"/>
        </w:rPr>
        <w:lastRenderedPageBreak/>
        <w:t xml:space="preserve">into aromatic monomers using solid acid catalysts like zeolites (H-USY, H-ZSM-5, H-MOR, </w:t>
      </w:r>
      <w:r w:rsidRPr="006B7AB3">
        <w:rPr>
          <w:rFonts w:ascii="Cambria" w:hAnsi="Cambria" w:cs="Arial"/>
          <w:sz w:val="24"/>
          <w:szCs w:val="24"/>
        </w:rPr>
        <w:t>H-BEA), clays (K10, Al-pillared), metal oxides (SiO2-Al2O3, Nb2O5, SO4</w:t>
      </w:r>
      <w:r w:rsidRPr="006B7AB3">
        <w:rPr>
          <w:rFonts w:ascii="Cambria" w:hAnsi="Cambria" w:cs="Arial"/>
          <w:sz w:val="24"/>
          <w:szCs w:val="24"/>
          <w:vertAlign w:val="superscript"/>
        </w:rPr>
        <w:t>2-</w:t>
      </w:r>
      <w:r w:rsidRPr="006B7AB3">
        <w:rPr>
          <w:rFonts w:ascii="Cambria" w:hAnsi="Cambria" w:cs="Arial"/>
          <w:sz w:val="24"/>
          <w:szCs w:val="24"/>
        </w:rPr>
        <w:t xml:space="preserve">/ZrO2, MoO3/SiO2). </w:t>
      </w:r>
    </w:p>
    <w:p w14:paraId="49C9C3B6" w14:textId="77777777" w:rsidR="00FB145C" w:rsidRPr="0090126A" w:rsidRDefault="00FB145C" w:rsidP="0090126A">
      <w:pPr>
        <w:widowControl w:val="0"/>
        <w:numPr>
          <w:ilvl w:val="0"/>
          <w:numId w:val="9"/>
        </w:numPr>
        <w:overflowPunct w:val="0"/>
        <w:autoSpaceDE w:val="0"/>
        <w:autoSpaceDN w:val="0"/>
        <w:adjustRightInd w:val="0"/>
        <w:spacing w:after="0" w:line="360" w:lineRule="auto"/>
        <w:jc w:val="both"/>
        <w:rPr>
          <w:rFonts w:ascii="Cambria" w:hAnsi="Cambria"/>
          <w:sz w:val="24"/>
          <w:szCs w:val="24"/>
        </w:rPr>
      </w:pPr>
      <w:r w:rsidRPr="005066EB">
        <w:rPr>
          <w:rFonts w:ascii="Cambria" w:hAnsi="Cambria" w:cs="Arial"/>
          <w:sz w:val="24"/>
          <w:szCs w:val="24"/>
        </w:rPr>
        <w:t xml:space="preserve">Determination, of structure and morphology of solid acid catalysts by XRD, </w:t>
      </w:r>
      <w:r w:rsidRPr="005066EB">
        <w:rPr>
          <w:rFonts w:ascii="Cambria" w:hAnsi="Cambria" w:cs="Arial"/>
          <w:sz w:val="24"/>
          <w:szCs w:val="24"/>
          <w:vertAlign w:val="superscript"/>
        </w:rPr>
        <w:t>29</w:t>
      </w:r>
      <w:r w:rsidRPr="005066EB">
        <w:rPr>
          <w:rFonts w:ascii="Cambria" w:hAnsi="Cambria" w:cs="Arial"/>
          <w:sz w:val="24"/>
          <w:szCs w:val="24"/>
        </w:rPr>
        <w:t xml:space="preserve">Si &amp; </w:t>
      </w:r>
      <w:r w:rsidRPr="005066EB">
        <w:rPr>
          <w:rFonts w:ascii="Cambria" w:hAnsi="Cambria" w:cs="Arial"/>
          <w:sz w:val="24"/>
          <w:szCs w:val="24"/>
          <w:vertAlign w:val="superscript"/>
        </w:rPr>
        <w:t>27</w:t>
      </w:r>
      <w:r w:rsidRPr="005066EB">
        <w:rPr>
          <w:rFonts w:ascii="Cambria" w:hAnsi="Cambria" w:cs="Arial"/>
          <w:sz w:val="24"/>
          <w:szCs w:val="24"/>
        </w:rPr>
        <w:t xml:space="preserve">Al NMR, N2 sorption, SEM; NH3-TPD analysis for the calculation of acidity; ICP-OES to determine the elemental composition of the material. </w:t>
      </w:r>
    </w:p>
    <w:p w14:paraId="5C65F109" w14:textId="77777777" w:rsidR="00FB145C" w:rsidRPr="005066EB" w:rsidRDefault="00FB145C" w:rsidP="0090126A">
      <w:pPr>
        <w:widowControl w:val="0"/>
        <w:numPr>
          <w:ilvl w:val="0"/>
          <w:numId w:val="9"/>
        </w:numPr>
        <w:overflowPunct w:val="0"/>
        <w:autoSpaceDE w:val="0"/>
        <w:autoSpaceDN w:val="0"/>
        <w:adjustRightInd w:val="0"/>
        <w:spacing w:after="0" w:line="360" w:lineRule="auto"/>
        <w:jc w:val="both"/>
        <w:rPr>
          <w:rFonts w:ascii="Cambria" w:hAnsi="Cambria"/>
          <w:sz w:val="24"/>
          <w:szCs w:val="24"/>
        </w:rPr>
      </w:pPr>
      <w:r w:rsidRPr="005066EB">
        <w:rPr>
          <w:rFonts w:ascii="Cambria" w:hAnsi="Cambria" w:cs="Arial"/>
          <w:sz w:val="24"/>
          <w:szCs w:val="24"/>
        </w:rPr>
        <w:t xml:space="preserve">Analysis and quantification of aromatic monomers from the complex mixture of lignin depolymerized products by GC-FID, GC-MS, HPLC, GPC, MALDI-TOF and UV analysis; isolation of these aromatic monomers in pure form by column chromatography. </w:t>
      </w:r>
    </w:p>
    <w:p w14:paraId="4DDCD0E4" w14:textId="77777777" w:rsidR="00E07BB0" w:rsidRPr="00E07BB0" w:rsidRDefault="00FB145C" w:rsidP="0090126A">
      <w:pPr>
        <w:widowControl w:val="0"/>
        <w:numPr>
          <w:ilvl w:val="0"/>
          <w:numId w:val="9"/>
        </w:numPr>
        <w:overflowPunct w:val="0"/>
        <w:autoSpaceDE w:val="0"/>
        <w:autoSpaceDN w:val="0"/>
        <w:adjustRightInd w:val="0"/>
        <w:spacing w:after="0" w:line="360" w:lineRule="auto"/>
        <w:jc w:val="both"/>
        <w:rPr>
          <w:rFonts w:ascii="Cambria" w:hAnsi="Cambria"/>
          <w:sz w:val="24"/>
          <w:szCs w:val="24"/>
        </w:rPr>
      </w:pPr>
      <w:r w:rsidRPr="005066EB">
        <w:rPr>
          <w:rFonts w:ascii="Cambria" w:hAnsi="Cambria" w:cs="Arial"/>
          <w:sz w:val="24"/>
          <w:szCs w:val="24"/>
        </w:rPr>
        <w:t>Synthesis of supported metal catalysts; metals (Pt, Pd, Ru, Ni) on acidic (SiO2-Al2O3, γ-Al2O3), neutral (Carbon) and basic (Hydrotalcite) supports and their characterization by XRD, HR-TEM</w:t>
      </w:r>
      <w:r w:rsidR="007204EB">
        <w:rPr>
          <w:rFonts w:ascii="Cambria" w:hAnsi="Cambria" w:cs="Arial"/>
          <w:sz w:val="24"/>
          <w:szCs w:val="24"/>
        </w:rPr>
        <w:t>, N2-sorption, CO chemisorption</w:t>
      </w:r>
      <w:r w:rsidRPr="005066EB">
        <w:rPr>
          <w:rFonts w:ascii="Cambria" w:hAnsi="Cambria" w:cs="Arial"/>
          <w:sz w:val="24"/>
          <w:szCs w:val="24"/>
        </w:rPr>
        <w:t xml:space="preserve"> and XPS analysis. </w:t>
      </w:r>
    </w:p>
    <w:p w14:paraId="2B46A6E0" w14:textId="77777777" w:rsidR="00E07BB0" w:rsidRPr="00BB577B" w:rsidRDefault="00E07BB0" w:rsidP="0090126A">
      <w:pPr>
        <w:widowControl w:val="0"/>
        <w:numPr>
          <w:ilvl w:val="0"/>
          <w:numId w:val="9"/>
        </w:numPr>
        <w:overflowPunct w:val="0"/>
        <w:autoSpaceDE w:val="0"/>
        <w:autoSpaceDN w:val="0"/>
        <w:adjustRightInd w:val="0"/>
        <w:spacing w:after="0" w:line="360" w:lineRule="auto"/>
        <w:jc w:val="both"/>
        <w:rPr>
          <w:rFonts w:ascii="Cambria" w:hAnsi="Cambria"/>
          <w:sz w:val="24"/>
          <w:szCs w:val="24"/>
        </w:rPr>
      </w:pPr>
      <w:r w:rsidRPr="005066EB">
        <w:rPr>
          <w:rFonts w:ascii="Cambria" w:hAnsi="Cambria" w:cs="Arial"/>
          <w:sz w:val="24"/>
          <w:szCs w:val="24"/>
        </w:rPr>
        <w:t>Study on the bio-oil upgradation over supported metal catalysts for the li</w:t>
      </w:r>
      <w:r w:rsidR="00CB7571">
        <w:rPr>
          <w:rFonts w:ascii="Cambria" w:hAnsi="Cambria" w:cs="Arial"/>
          <w:sz w:val="24"/>
          <w:szCs w:val="24"/>
        </w:rPr>
        <w:t xml:space="preserve">gnin derived compounds such as </w:t>
      </w:r>
      <w:r w:rsidRPr="005066EB">
        <w:rPr>
          <w:rFonts w:ascii="Cambria" w:hAnsi="Cambria" w:cs="Arial"/>
          <w:sz w:val="24"/>
          <w:szCs w:val="24"/>
        </w:rPr>
        <w:t xml:space="preserve">guaiacol, eugenol, phenol and their mixtures. </w:t>
      </w:r>
    </w:p>
    <w:p w14:paraId="507CB65E" w14:textId="77777777" w:rsidR="00BB577B" w:rsidRPr="00652688" w:rsidRDefault="00BB577B" w:rsidP="00BB577B">
      <w:pPr>
        <w:widowControl w:val="0"/>
        <w:overflowPunct w:val="0"/>
        <w:autoSpaceDE w:val="0"/>
        <w:autoSpaceDN w:val="0"/>
        <w:adjustRightInd w:val="0"/>
        <w:spacing w:after="0" w:line="360" w:lineRule="auto"/>
        <w:ind w:left="720"/>
        <w:jc w:val="both"/>
        <w:rPr>
          <w:rFonts w:ascii="Cambria" w:hAnsi="Cambria"/>
          <w:sz w:val="24"/>
          <w:szCs w:val="24"/>
        </w:rPr>
      </w:pPr>
    </w:p>
    <w:p w14:paraId="5B6D0991" w14:textId="77777777" w:rsidR="00E07BB0" w:rsidRPr="005066EB" w:rsidRDefault="00E07BB0" w:rsidP="00E07BB0">
      <w:pPr>
        <w:widowControl w:val="0"/>
        <w:autoSpaceDE w:val="0"/>
        <w:autoSpaceDN w:val="0"/>
        <w:adjustRightInd w:val="0"/>
        <w:spacing w:after="0" w:line="240" w:lineRule="auto"/>
        <w:rPr>
          <w:rFonts w:ascii="Cambria" w:hAnsi="Cambria"/>
          <w:sz w:val="24"/>
          <w:szCs w:val="24"/>
        </w:rPr>
      </w:pPr>
      <w:r w:rsidRPr="005066EB">
        <w:rPr>
          <w:rFonts w:ascii="Cambria" w:hAnsi="Cambria"/>
          <w:b/>
          <w:bCs/>
          <w:i/>
          <w:iCs/>
          <w:sz w:val="24"/>
          <w:szCs w:val="24"/>
          <w:u w:val="single"/>
        </w:rPr>
        <w:t>Technical Skills:</w:t>
      </w:r>
    </w:p>
    <w:p w14:paraId="0114DC37" w14:textId="77777777" w:rsidR="00E07BB0" w:rsidRPr="005066EB" w:rsidRDefault="00E07BB0" w:rsidP="00E07BB0">
      <w:pPr>
        <w:widowControl w:val="0"/>
        <w:autoSpaceDE w:val="0"/>
        <w:autoSpaceDN w:val="0"/>
        <w:adjustRightInd w:val="0"/>
        <w:spacing w:after="0" w:line="329" w:lineRule="exact"/>
        <w:rPr>
          <w:rFonts w:ascii="Cambria" w:hAnsi="Cambria"/>
          <w:sz w:val="24"/>
          <w:szCs w:val="24"/>
        </w:rPr>
      </w:pPr>
    </w:p>
    <w:p w14:paraId="1850E9F9" w14:textId="77777777" w:rsidR="00E07BB0" w:rsidRPr="005066EB" w:rsidRDefault="00E07BB0" w:rsidP="00E07BB0">
      <w:pPr>
        <w:widowControl w:val="0"/>
        <w:numPr>
          <w:ilvl w:val="0"/>
          <w:numId w:val="5"/>
        </w:numPr>
        <w:tabs>
          <w:tab w:val="clear" w:pos="720"/>
          <w:tab w:val="num" w:pos="700"/>
        </w:tabs>
        <w:overflowPunct w:val="0"/>
        <w:autoSpaceDE w:val="0"/>
        <w:autoSpaceDN w:val="0"/>
        <w:adjustRightInd w:val="0"/>
        <w:spacing w:after="0" w:line="240" w:lineRule="auto"/>
        <w:ind w:left="700" w:hanging="353"/>
        <w:jc w:val="both"/>
        <w:rPr>
          <w:rFonts w:ascii="Cambria" w:hAnsi="Cambria" w:cs="Wingdings"/>
          <w:sz w:val="24"/>
          <w:szCs w:val="24"/>
        </w:rPr>
      </w:pPr>
      <w:r w:rsidRPr="005066EB">
        <w:rPr>
          <w:rFonts w:ascii="Cambria" w:hAnsi="Cambria" w:cs="Arial"/>
          <w:sz w:val="24"/>
          <w:szCs w:val="24"/>
        </w:rPr>
        <w:t xml:space="preserve">Lignin isolation and characterization using various </w:t>
      </w:r>
      <w:proofErr w:type="spellStart"/>
      <w:r w:rsidRPr="005066EB">
        <w:rPr>
          <w:rFonts w:ascii="Cambria" w:hAnsi="Cambria" w:cs="Arial"/>
          <w:sz w:val="24"/>
          <w:szCs w:val="24"/>
        </w:rPr>
        <w:t>physico</w:t>
      </w:r>
      <w:proofErr w:type="spellEnd"/>
      <w:r w:rsidRPr="005066EB">
        <w:rPr>
          <w:rFonts w:ascii="Cambria" w:hAnsi="Cambria" w:cs="Arial"/>
          <w:sz w:val="24"/>
          <w:szCs w:val="24"/>
        </w:rPr>
        <w:t xml:space="preserve">-chemical techniques. </w:t>
      </w:r>
    </w:p>
    <w:p w14:paraId="732CAD94" w14:textId="77777777" w:rsidR="00E07BB0" w:rsidRPr="005066EB" w:rsidRDefault="00E07BB0" w:rsidP="00E07BB0">
      <w:pPr>
        <w:widowControl w:val="0"/>
        <w:autoSpaceDE w:val="0"/>
        <w:autoSpaceDN w:val="0"/>
        <w:adjustRightInd w:val="0"/>
        <w:spacing w:after="0" w:line="138" w:lineRule="exact"/>
        <w:rPr>
          <w:rFonts w:ascii="Cambria" w:hAnsi="Cambria" w:cs="Wingdings"/>
          <w:sz w:val="24"/>
          <w:szCs w:val="24"/>
        </w:rPr>
      </w:pPr>
    </w:p>
    <w:p w14:paraId="140BEDFB" w14:textId="77777777" w:rsidR="00E07BB0" w:rsidRPr="005066EB" w:rsidRDefault="00E07BB0" w:rsidP="00E07BB0">
      <w:pPr>
        <w:widowControl w:val="0"/>
        <w:numPr>
          <w:ilvl w:val="0"/>
          <w:numId w:val="5"/>
        </w:numPr>
        <w:overflowPunct w:val="0"/>
        <w:autoSpaceDE w:val="0"/>
        <w:autoSpaceDN w:val="0"/>
        <w:adjustRightInd w:val="0"/>
        <w:spacing w:after="0" w:line="365" w:lineRule="auto"/>
        <w:ind w:left="700" w:hanging="353"/>
        <w:jc w:val="both"/>
        <w:rPr>
          <w:rFonts w:ascii="Cambria" w:hAnsi="Cambria" w:cs="Wingdings"/>
          <w:sz w:val="24"/>
          <w:szCs w:val="24"/>
        </w:rPr>
      </w:pPr>
      <w:r w:rsidRPr="005066EB">
        <w:rPr>
          <w:rFonts w:ascii="Cambria" w:hAnsi="Cambria" w:cs="Arial"/>
          <w:sz w:val="24"/>
          <w:szCs w:val="24"/>
        </w:rPr>
        <w:t xml:space="preserve">Synthesis and characterization </w:t>
      </w:r>
      <w:r w:rsidR="00EE24E4">
        <w:rPr>
          <w:rFonts w:ascii="Cambria" w:hAnsi="Cambria" w:cs="Arial"/>
          <w:sz w:val="24"/>
          <w:szCs w:val="24"/>
        </w:rPr>
        <w:t xml:space="preserve">zeolites, </w:t>
      </w:r>
      <w:r w:rsidR="00C51CFF">
        <w:rPr>
          <w:rFonts w:ascii="Cambria" w:hAnsi="Cambria" w:cs="Arial"/>
          <w:sz w:val="24"/>
          <w:szCs w:val="24"/>
        </w:rPr>
        <w:t xml:space="preserve">clays, </w:t>
      </w:r>
      <w:r w:rsidRPr="005066EB">
        <w:rPr>
          <w:rFonts w:ascii="Cambria" w:hAnsi="Cambria" w:cs="Arial"/>
          <w:sz w:val="24"/>
          <w:szCs w:val="24"/>
        </w:rPr>
        <w:t>supported metals, supported m</w:t>
      </w:r>
      <w:r w:rsidR="00A32330">
        <w:rPr>
          <w:rFonts w:ascii="Cambria" w:hAnsi="Cambria" w:cs="Arial"/>
          <w:sz w:val="24"/>
          <w:szCs w:val="24"/>
        </w:rPr>
        <w:t xml:space="preserve">etal oxides, </w:t>
      </w:r>
      <w:proofErr w:type="spellStart"/>
      <w:r w:rsidR="00A32330">
        <w:rPr>
          <w:rFonts w:ascii="Cambria" w:hAnsi="Cambria" w:cs="Arial"/>
          <w:sz w:val="24"/>
          <w:szCs w:val="24"/>
        </w:rPr>
        <w:t>silicoaluminophosp</w:t>
      </w:r>
      <w:r w:rsidRPr="005066EB">
        <w:rPr>
          <w:rFonts w:ascii="Cambria" w:hAnsi="Cambria" w:cs="Arial"/>
          <w:sz w:val="24"/>
          <w:szCs w:val="24"/>
        </w:rPr>
        <w:t>h</w:t>
      </w:r>
      <w:r w:rsidR="00A32330">
        <w:rPr>
          <w:rFonts w:ascii="Cambria" w:hAnsi="Cambria" w:cs="Arial"/>
          <w:sz w:val="24"/>
          <w:szCs w:val="24"/>
        </w:rPr>
        <w:t>a</w:t>
      </w:r>
      <w:r w:rsidRPr="005066EB">
        <w:rPr>
          <w:rFonts w:ascii="Cambria" w:hAnsi="Cambria" w:cs="Arial"/>
          <w:sz w:val="24"/>
          <w:szCs w:val="24"/>
        </w:rPr>
        <w:t>tes</w:t>
      </w:r>
      <w:proofErr w:type="spellEnd"/>
      <w:r w:rsidRPr="005066EB">
        <w:rPr>
          <w:rFonts w:ascii="Cambria" w:hAnsi="Cambria" w:cs="Arial"/>
          <w:sz w:val="24"/>
          <w:szCs w:val="24"/>
        </w:rPr>
        <w:t xml:space="preserve"> (SAPO’s), </w:t>
      </w:r>
      <w:r w:rsidR="006B1090">
        <w:rPr>
          <w:rFonts w:ascii="Cambria" w:hAnsi="Cambria" w:cs="Arial"/>
          <w:sz w:val="24"/>
          <w:szCs w:val="24"/>
        </w:rPr>
        <w:t xml:space="preserve">synthesis and </w:t>
      </w:r>
      <w:r w:rsidR="006B1090" w:rsidRPr="005066EB">
        <w:rPr>
          <w:rFonts w:ascii="Cambria" w:hAnsi="Cambria" w:cs="Arial"/>
          <w:sz w:val="24"/>
          <w:szCs w:val="24"/>
        </w:rPr>
        <w:t>sulphonic acid functionaliz</w:t>
      </w:r>
      <w:r w:rsidR="006B1090">
        <w:rPr>
          <w:rFonts w:ascii="Cambria" w:hAnsi="Cambria" w:cs="Arial"/>
          <w:sz w:val="24"/>
          <w:szCs w:val="24"/>
        </w:rPr>
        <w:t xml:space="preserve">ation of </w:t>
      </w:r>
      <w:r w:rsidR="006B1090" w:rsidRPr="005066EB">
        <w:rPr>
          <w:rFonts w:ascii="Cambria" w:hAnsi="Cambria" w:cs="Arial"/>
          <w:sz w:val="24"/>
          <w:szCs w:val="24"/>
        </w:rPr>
        <w:t>mesoporous silica</w:t>
      </w:r>
      <w:r w:rsidR="006B1090">
        <w:rPr>
          <w:rFonts w:ascii="Cambria" w:hAnsi="Cambria" w:cs="Arial"/>
          <w:sz w:val="24"/>
          <w:szCs w:val="24"/>
        </w:rPr>
        <w:t xml:space="preserve"> (MCM-41 and SBA-15), synthesis and </w:t>
      </w:r>
      <w:r w:rsidR="006B1090" w:rsidRPr="005066EB">
        <w:rPr>
          <w:rFonts w:ascii="Cambria" w:hAnsi="Cambria" w:cs="Arial"/>
          <w:sz w:val="24"/>
          <w:szCs w:val="24"/>
        </w:rPr>
        <w:t>sulphonic acid functionaliz</w:t>
      </w:r>
      <w:r w:rsidR="006B1090">
        <w:rPr>
          <w:rFonts w:ascii="Cambria" w:hAnsi="Cambria" w:cs="Arial"/>
          <w:sz w:val="24"/>
          <w:szCs w:val="24"/>
        </w:rPr>
        <w:t>ation of</w:t>
      </w:r>
      <w:r w:rsidRPr="005066EB">
        <w:rPr>
          <w:rFonts w:ascii="Cambria" w:hAnsi="Cambria" w:cs="Arial"/>
          <w:sz w:val="24"/>
          <w:szCs w:val="24"/>
        </w:rPr>
        <w:t xml:space="preserve"> rice husk derived silica, carbon nanoparticles and synthesis of mesoporous silica using cellulose and glucose as templates. </w:t>
      </w:r>
    </w:p>
    <w:p w14:paraId="28B584EF" w14:textId="77777777" w:rsidR="00E07BB0" w:rsidRPr="005066EB" w:rsidRDefault="00E07BB0" w:rsidP="00E07BB0">
      <w:pPr>
        <w:widowControl w:val="0"/>
        <w:autoSpaceDE w:val="0"/>
        <w:autoSpaceDN w:val="0"/>
        <w:adjustRightInd w:val="0"/>
        <w:spacing w:after="0" w:line="1" w:lineRule="exact"/>
        <w:rPr>
          <w:rFonts w:ascii="Cambria" w:hAnsi="Cambria" w:cs="Wingdings"/>
          <w:sz w:val="24"/>
          <w:szCs w:val="24"/>
        </w:rPr>
      </w:pPr>
    </w:p>
    <w:p w14:paraId="56B99AFE" w14:textId="77777777" w:rsidR="00E07BB0" w:rsidRPr="005066EB" w:rsidRDefault="00E07BB0" w:rsidP="00E07BB0">
      <w:pPr>
        <w:widowControl w:val="0"/>
        <w:numPr>
          <w:ilvl w:val="0"/>
          <w:numId w:val="5"/>
        </w:numPr>
        <w:tabs>
          <w:tab w:val="clear" w:pos="720"/>
          <w:tab w:val="num" w:pos="700"/>
        </w:tabs>
        <w:overflowPunct w:val="0"/>
        <w:autoSpaceDE w:val="0"/>
        <w:autoSpaceDN w:val="0"/>
        <w:adjustRightInd w:val="0"/>
        <w:spacing w:after="0" w:line="365" w:lineRule="auto"/>
        <w:ind w:left="700" w:hanging="353"/>
        <w:jc w:val="both"/>
        <w:rPr>
          <w:rFonts w:ascii="Cambria" w:hAnsi="Cambria" w:cs="Wingdings"/>
          <w:sz w:val="24"/>
          <w:szCs w:val="24"/>
        </w:rPr>
      </w:pPr>
      <w:r w:rsidRPr="005066EB">
        <w:rPr>
          <w:rFonts w:ascii="Cambria" w:hAnsi="Cambria" w:cs="Arial"/>
          <w:sz w:val="24"/>
          <w:szCs w:val="24"/>
        </w:rPr>
        <w:t xml:space="preserve">Depolymerization of lignin into value added aromatic monomers using solid acid catalysts. </w:t>
      </w:r>
    </w:p>
    <w:p w14:paraId="297BD7C5" w14:textId="77777777" w:rsidR="00E07BB0" w:rsidRPr="008B613B" w:rsidRDefault="00E07BB0" w:rsidP="00E07BB0">
      <w:pPr>
        <w:widowControl w:val="0"/>
        <w:numPr>
          <w:ilvl w:val="0"/>
          <w:numId w:val="5"/>
        </w:numPr>
        <w:tabs>
          <w:tab w:val="clear" w:pos="720"/>
          <w:tab w:val="num" w:pos="758"/>
        </w:tabs>
        <w:overflowPunct w:val="0"/>
        <w:autoSpaceDE w:val="0"/>
        <w:autoSpaceDN w:val="0"/>
        <w:adjustRightInd w:val="0"/>
        <w:spacing w:after="0" w:line="365" w:lineRule="auto"/>
        <w:ind w:left="700" w:hanging="353"/>
        <w:jc w:val="both"/>
        <w:rPr>
          <w:rFonts w:ascii="Cambria" w:hAnsi="Cambria" w:cs="Wingdings"/>
          <w:sz w:val="24"/>
          <w:szCs w:val="24"/>
        </w:rPr>
      </w:pPr>
      <w:r w:rsidRPr="005066EB">
        <w:rPr>
          <w:rFonts w:ascii="Cambria" w:hAnsi="Cambria" w:cs="Arial"/>
          <w:sz w:val="24"/>
          <w:szCs w:val="24"/>
        </w:rPr>
        <w:t xml:space="preserve">Hydrodeoxygenation studies on lignin model compounds using supported metal catalysts. </w:t>
      </w:r>
    </w:p>
    <w:p w14:paraId="0F115DB6" w14:textId="77777777" w:rsidR="006B5935" w:rsidRPr="00BB577B" w:rsidRDefault="00E07BB0" w:rsidP="00A32330">
      <w:pPr>
        <w:widowControl w:val="0"/>
        <w:numPr>
          <w:ilvl w:val="0"/>
          <w:numId w:val="5"/>
        </w:numPr>
        <w:overflowPunct w:val="0"/>
        <w:autoSpaceDE w:val="0"/>
        <w:autoSpaceDN w:val="0"/>
        <w:adjustRightInd w:val="0"/>
        <w:spacing w:after="0" w:line="388" w:lineRule="auto"/>
        <w:ind w:left="700" w:hanging="353"/>
        <w:jc w:val="both"/>
        <w:rPr>
          <w:rFonts w:ascii="Cambria" w:hAnsi="Cambria" w:cs="Wingdings"/>
          <w:sz w:val="24"/>
          <w:szCs w:val="24"/>
        </w:rPr>
      </w:pPr>
      <w:r w:rsidRPr="005066EB">
        <w:rPr>
          <w:rFonts w:ascii="Cambria" w:hAnsi="Cambria" w:cs="Arial"/>
          <w:sz w:val="24"/>
          <w:szCs w:val="24"/>
        </w:rPr>
        <w:t xml:space="preserve">Very conversant with High pressure reactors (Parr autoclaves), </w:t>
      </w:r>
      <w:r w:rsidR="00C017C8">
        <w:rPr>
          <w:rFonts w:ascii="Cambria" w:hAnsi="Cambria" w:cs="Arial"/>
          <w:sz w:val="24"/>
          <w:szCs w:val="24"/>
        </w:rPr>
        <w:t xml:space="preserve">fixed bed (plug flow reactors) </w:t>
      </w:r>
      <w:r w:rsidRPr="005066EB">
        <w:rPr>
          <w:rFonts w:ascii="Cambria" w:hAnsi="Cambria" w:cs="Arial"/>
          <w:sz w:val="24"/>
          <w:szCs w:val="24"/>
        </w:rPr>
        <w:t xml:space="preserve">GC (FID, TCD), GC-MS, HPLC, MALDI-TOF, GPC, UV, FT-IR, powder XRD, TGA-DTG, HR-SEM-EDAX, HR-TEM, N2-adsorption study, solid state NMR, </w:t>
      </w:r>
      <w:r w:rsidRPr="005066EB">
        <w:rPr>
          <w:rFonts w:ascii="Cambria" w:hAnsi="Cambria" w:cs="Arial"/>
          <w:sz w:val="24"/>
          <w:szCs w:val="24"/>
        </w:rPr>
        <w:lastRenderedPageBreak/>
        <w:t>NH3-TPD</w:t>
      </w:r>
      <w:r w:rsidR="00E91ED8">
        <w:rPr>
          <w:rFonts w:ascii="Cambria" w:hAnsi="Cambria" w:cs="Arial"/>
          <w:sz w:val="24"/>
          <w:szCs w:val="24"/>
        </w:rPr>
        <w:t>, H2 chemisorption</w:t>
      </w:r>
      <w:r w:rsidR="00A55BD0">
        <w:rPr>
          <w:rFonts w:ascii="Cambria" w:hAnsi="Cambria" w:cs="Arial"/>
          <w:sz w:val="24"/>
          <w:szCs w:val="24"/>
        </w:rPr>
        <w:t xml:space="preserve">, </w:t>
      </w:r>
      <w:r w:rsidR="004A1CB8">
        <w:rPr>
          <w:rFonts w:ascii="Cambria" w:hAnsi="Cambria" w:cs="Arial"/>
          <w:sz w:val="24"/>
          <w:szCs w:val="24"/>
        </w:rPr>
        <w:t>P</w:t>
      </w:r>
      <w:r w:rsidR="00A55BD0">
        <w:rPr>
          <w:rFonts w:ascii="Cambria" w:hAnsi="Cambria" w:cs="Arial"/>
          <w:sz w:val="24"/>
          <w:szCs w:val="24"/>
        </w:rPr>
        <w:t>yridine-IR</w:t>
      </w:r>
      <w:r w:rsidR="007E62AE">
        <w:rPr>
          <w:rFonts w:ascii="Cambria" w:hAnsi="Cambria" w:cs="Arial"/>
          <w:sz w:val="24"/>
          <w:szCs w:val="24"/>
        </w:rPr>
        <w:t>, ICP-OES</w:t>
      </w:r>
      <w:r w:rsidRPr="005066EB">
        <w:rPr>
          <w:rFonts w:ascii="Cambria" w:hAnsi="Cambria" w:cs="Arial"/>
          <w:sz w:val="24"/>
          <w:szCs w:val="24"/>
        </w:rPr>
        <w:t xml:space="preserve">. </w:t>
      </w:r>
    </w:p>
    <w:p w14:paraId="2844CAFD" w14:textId="77777777" w:rsidR="00BB577B" w:rsidRPr="00A32330" w:rsidRDefault="00BB577B" w:rsidP="00BB577B">
      <w:pPr>
        <w:widowControl w:val="0"/>
        <w:overflowPunct w:val="0"/>
        <w:autoSpaceDE w:val="0"/>
        <w:autoSpaceDN w:val="0"/>
        <w:adjustRightInd w:val="0"/>
        <w:spacing w:after="0" w:line="388" w:lineRule="auto"/>
        <w:ind w:left="700"/>
        <w:jc w:val="both"/>
        <w:rPr>
          <w:rFonts w:ascii="Cambria" w:hAnsi="Cambria" w:cs="Wingdings"/>
          <w:sz w:val="24"/>
          <w:szCs w:val="24"/>
        </w:rPr>
      </w:pPr>
    </w:p>
    <w:p w14:paraId="722C0467" w14:textId="77777777" w:rsidR="006B5935" w:rsidRPr="006B5935" w:rsidRDefault="006B5935" w:rsidP="006B5935">
      <w:pPr>
        <w:widowControl w:val="0"/>
        <w:overflowPunct w:val="0"/>
        <w:autoSpaceDE w:val="0"/>
        <w:autoSpaceDN w:val="0"/>
        <w:adjustRightInd w:val="0"/>
        <w:spacing w:after="0" w:line="388" w:lineRule="auto"/>
        <w:ind w:left="347"/>
        <w:jc w:val="both"/>
        <w:rPr>
          <w:rFonts w:ascii="Cambria" w:hAnsi="Cambria" w:cs="Wingdings"/>
          <w:b/>
          <w:i/>
          <w:sz w:val="24"/>
          <w:szCs w:val="24"/>
          <w:u w:val="single"/>
        </w:rPr>
      </w:pPr>
      <w:r w:rsidRPr="006B5935">
        <w:rPr>
          <w:rFonts w:ascii="Cambria" w:hAnsi="Cambria" w:cs="Wingdings"/>
          <w:b/>
          <w:i/>
          <w:sz w:val="24"/>
          <w:szCs w:val="24"/>
          <w:u w:val="single"/>
        </w:rPr>
        <w:t>Supervision of graduate/undergraduate students</w:t>
      </w:r>
    </w:p>
    <w:p w14:paraId="1DB1E1F9" w14:textId="77777777" w:rsidR="006B5935" w:rsidRDefault="006B5935" w:rsidP="000F1054">
      <w:pPr>
        <w:widowControl w:val="0"/>
        <w:numPr>
          <w:ilvl w:val="0"/>
          <w:numId w:val="16"/>
        </w:numPr>
        <w:overflowPunct w:val="0"/>
        <w:autoSpaceDE w:val="0"/>
        <w:autoSpaceDN w:val="0"/>
        <w:adjustRightInd w:val="0"/>
        <w:spacing w:after="0" w:line="388" w:lineRule="auto"/>
        <w:jc w:val="both"/>
        <w:rPr>
          <w:rFonts w:ascii="Cambria" w:hAnsi="Cambria" w:cs="Wingdings"/>
          <w:sz w:val="24"/>
          <w:szCs w:val="24"/>
        </w:rPr>
      </w:pPr>
      <w:r w:rsidRPr="006B5935">
        <w:rPr>
          <w:rFonts w:ascii="Cambria" w:hAnsi="Cambria" w:cs="Wingdings"/>
          <w:sz w:val="24"/>
          <w:szCs w:val="24"/>
        </w:rPr>
        <w:t>0</w:t>
      </w:r>
      <w:r w:rsidR="00BB44DE">
        <w:rPr>
          <w:rFonts w:ascii="Cambria" w:hAnsi="Cambria" w:cs="Wingdings"/>
          <w:sz w:val="24"/>
          <w:szCs w:val="24"/>
        </w:rPr>
        <w:t>7</w:t>
      </w:r>
      <w:r w:rsidRPr="006B5935">
        <w:rPr>
          <w:rFonts w:ascii="Cambria" w:hAnsi="Cambria" w:cs="Wingdings"/>
          <w:sz w:val="24"/>
          <w:szCs w:val="24"/>
        </w:rPr>
        <w:t>/0</w:t>
      </w:r>
      <w:r w:rsidR="00BB44DE">
        <w:rPr>
          <w:rFonts w:ascii="Cambria" w:hAnsi="Cambria" w:cs="Wingdings"/>
          <w:sz w:val="24"/>
          <w:szCs w:val="24"/>
        </w:rPr>
        <w:t>1</w:t>
      </w:r>
      <w:r w:rsidR="0021273A">
        <w:rPr>
          <w:rFonts w:ascii="Cambria" w:hAnsi="Cambria" w:cs="Wingdings"/>
          <w:sz w:val="24"/>
          <w:szCs w:val="24"/>
        </w:rPr>
        <w:t xml:space="preserve">/2009 to </w:t>
      </w:r>
      <w:r w:rsidRPr="006B5935">
        <w:rPr>
          <w:rFonts w:ascii="Cambria" w:hAnsi="Cambria" w:cs="Wingdings"/>
          <w:sz w:val="24"/>
          <w:szCs w:val="24"/>
        </w:rPr>
        <w:t>0</w:t>
      </w:r>
      <w:r w:rsidR="00BB44DE">
        <w:rPr>
          <w:rFonts w:ascii="Cambria" w:hAnsi="Cambria" w:cs="Wingdings"/>
          <w:sz w:val="24"/>
          <w:szCs w:val="24"/>
        </w:rPr>
        <w:t>5</w:t>
      </w:r>
      <w:r w:rsidRPr="006B5935">
        <w:rPr>
          <w:rFonts w:ascii="Cambria" w:hAnsi="Cambria" w:cs="Wingdings"/>
          <w:sz w:val="24"/>
          <w:szCs w:val="24"/>
        </w:rPr>
        <w:t>/0</w:t>
      </w:r>
      <w:r w:rsidR="00BB44DE">
        <w:rPr>
          <w:rFonts w:ascii="Cambria" w:hAnsi="Cambria" w:cs="Wingdings"/>
          <w:sz w:val="24"/>
          <w:szCs w:val="24"/>
        </w:rPr>
        <w:t>1</w:t>
      </w:r>
      <w:r w:rsidRPr="006B5935">
        <w:rPr>
          <w:rFonts w:ascii="Cambria" w:hAnsi="Cambria" w:cs="Wingdings"/>
          <w:sz w:val="24"/>
          <w:szCs w:val="24"/>
        </w:rPr>
        <w:t>/2015</w:t>
      </w:r>
      <w:r w:rsidR="006D69BE">
        <w:rPr>
          <w:rFonts w:ascii="Cambria" w:hAnsi="Cambria" w:cs="Wingdings"/>
          <w:sz w:val="24"/>
          <w:szCs w:val="24"/>
        </w:rPr>
        <w:t>:-</w:t>
      </w:r>
      <w:r w:rsidRPr="006B5935">
        <w:rPr>
          <w:rFonts w:ascii="Cambria" w:hAnsi="Cambria" w:cs="Wingdings"/>
          <w:sz w:val="24"/>
          <w:szCs w:val="24"/>
        </w:rPr>
        <w:t xml:space="preserve">Supervision of 3 </w:t>
      </w:r>
      <w:r w:rsidR="006D69BE">
        <w:rPr>
          <w:rFonts w:ascii="Cambria" w:hAnsi="Cambria" w:cs="Wingdings"/>
          <w:sz w:val="24"/>
          <w:szCs w:val="24"/>
        </w:rPr>
        <w:t>under</w:t>
      </w:r>
      <w:r w:rsidRPr="006B5935">
        <w:rPr>
          <w:rFonts w:ascii="Cambria" w:hAnsi="Cambria" w:cs="Wingdings"/>
          <w:sz w:val="24"/>
          <w:szCs w:val="24"/>
        </w:rPr>
        <w:t xml:space="preserve">graduate </w:t>
      </w:r>
      <w:r w:rsidR="006D69BE">
        <w:rPr>
          <w:rFonts w:ascii="Cambria" w:hAnsi="Cambria" w:cs="Wingdings"/>
          <w:sz w:val="24"/>
          <w:szCs w:val="24"/>
        </w:rPr>
        <w:t xml:space="preserve">and 2 graduate </w:t>
      </w:r>
      <w:r w:rsidRPr="006B5935">
        <w:rPr>
          <w:rFonts w:ascii="Cambria" w:hAnsi="Cambria" w:cs="Wingdings"/>
          <w:sz w:val="24"/>
          <w:szCs w:val="24"/>
        </w:rPr>
        <w:t>students, Catalysis and Inorganic Chemistry Department, CSIR-National Chemical Laboratory, Pune, India</w:t>
      </w:r>
    </w:p>
    <w:p w14:paraId="4C36DF5A" w14:textId="77777777" w:rsidR="00C202CE" w:rsidRDefault="00BB44DE" w:rsidP="000F1054">
      <w:pPr>
        <w:widowControl w:val="0"/>
        <w:numPr>
          <w:ilvl w:val="0"/>
          <w:numId w:val="16"/>
        </w:numPr>
        <w:overflowPunct w:val="0"/>
        <w:autoSpaceDE w:val="0"/>
        <w:autoSpaceDN w:val="0"/>
        <w:adjustRightInd w:val="0"/>
        <w:spacing w:after="0" w:line="388" w:lineRule="auto"/>
        <w:jc w:val="both"/>
        <w:rPr>
          <w:rFonts w:ascii="Cambria" w:hAnsi="Cambria" w:cs="Wingdings"/>
          <w:sz w:val="24"/>
          <w:szCs w:val="24"/>
        </w:rPr>
      </w:pPr>
      <w:r>
        <w:rPr>
          <w:rFonts w:ascii="Cambria" w:hAnsi="Cambria" w:cs="Wingdings"/>
          <w:sz w:val="24"/>
          <w:szCs w:val="24"/>
        </w:rPr>
        <w:t>08/01/2015</w:t>
      </w:r>
      <w:r w:rsidR="0021273A">
        <w:rPr>
          <w:rFonts w:ascii="Cambria" w:hAnsi="Cambria" w:cs="Wingdings"/>
          <w:sz w:val="24"/>
          <w:szCs w:val="24"/>
        </w:rPr>
        <w:t xml:space="preserve"> to </w:t>
      </w:r>
      <w:r w:rsidR="009F4BF2">
        <w:rPr>
          <w:rFonts w:ascii="Cambria" w:hAnsi="Cambria" w:cs="Wingdings"/>
          <w:sz w:val="24"/>
          <w:szCs w:val="24"/>
        </w:rPr>
        <w:t>08/01/2016</w:t>
      </w:r>
      <w:r w:rsidR="006D69BE">
        <w:rPr>
          <w:rFonts w:ascii="Cambria" w:hAnsi="Cambria" w:cs="Wingdings"/>
          <w:sz w:val="24"/>
          <w:szCs w:val="24"/>
        </w:rPr>
        <w:t>:-</w:t>
      </w:r>
      <w:r w:rsidR="00821C82">
        <w:rPr>
          <w:rFonts w:ascii="Cambria" w:hAnsi="Cambria" w:cs="Wingdings"/>
          <w:sz w:val="24"/>
          <w:szCs w:val="24"/>
        </w:rPr>
        <w:t>S</w:t>
      </w:r>
      <w:r w:rsidR="00821C82" w:rsidRPr="006B5935">
        <w:rPr>
          <w:rFonts w:ascii="Cambria" w:hAnsi="Cambria" w:cs="Wingdings"/>
          <w:sz w:val="24"/>
          <w:szCs w:val="24"/>
        </w:rPr>
        <w:t xml:space="preserve">upervision of </w:t>
      </w:r>
      <w:r w:rsidR="00821C82">
        <w:rPr>
          <w:rFonts w:ascii="Cambria" w:hAnsi="Cambria" w:cs="Wingdings"/>
          <w:sz w:val="24"/>
          <w:szCs w:val="24"/>
        </w:rPr>
        <w:t>3</w:t>
      </w:r>
      <w:r w:rsidR="00821C82" w:rsidRPr="006B5935">
        <w:rPr>
          <w:rFonts w:ascii="Cambria" w:hAnsi="Cambria" w:cs="Wingdings"/>
          <w:sz w:val="24"/>
          <w:szCs w:val="24"/>
        </w:rPr>
        <w:t xml:space="preserve"> </w:t>
      </w:r>
      <w:r w:rsidR="00821C82">
        <w:rPr>
          <w:rFonts w:ascii="Cambria" w:hAnsi="Cambria" w:cs="Wingdings"/>
          <w:sz w:val="24"/>
          <w:szCs w:val="24"/>
        </w:rPr>
        <w:t>under</w:t>
      </w:r>
      <w:r w:rsidR="00821C82" w:rsidRPr="006B5935">
        <w:rPr>
          <w:rFonts w:ascii="Cambria" w:hAnsi="Cambria" w:cs="Wingdings"/>
          <w:sz w:val="24"/>
          <w:szCs w:val="24"/>
        </w:rPr>
        <w:t xml:space="preserve">graduate </w:t>
      </w:r>
      <w:r w:rsidR="00821C82">
        <w:rPr>
          <w:rFonts w:ascii="Cambria" w:hAnsi="Cambria" w:cs="Wingdings"/>
          <w:sz w:val="24"/>
          <w:szCs w:val="24"/>
        </w:rPr>
        <w:t xml:space="preserve">and 1 graduate </w:t>
      </w:r>
      <w:r w:rsidR="00821C82" w:rsidRPr="006B5935">
        <w:rPr>
          <w:rFonts w:ascii="Cambria" w:hAnsi="Cambria" w:cs="Wingdings"/>
          <w:sz w:val="24"/>
          <w:szCs w:val="24"/>
        </w:rPr>
        <w:t>students</w:t>
      </w:r>
      <w:r w:rsidR="00357EC0">
        <w:rPr>
          <w:rFonts w:ascii="Cambria" w:hAnsi="Cambria" w:cs="Wingdings"/>
          <w:sz w:val="24"/>
          <w:szCs w:val="24"/>
        </w:rPr>
        <w:t xml:space="preserve">, </w:t>
      </w:r>
      <w:r w:rsidR="00357EC0" w:rsidRPr="004A1673">
        <w:rPr>
          <w:rFonts w:ascii="Cambria" w:hAnsi="Cambria" w:cs="Arial"/>
          <w:w w:val="99"/>
          <w:sz w:val="24"/>
          <w:szCs w:val="24"/>
        </w:rPr>
        <w:t>Technion-Israel Institute of</w:t>
      </w:r>
      <w:r w:rsidR="00357EC0" w:rsidRPr="004A1673">
        <w:rPr>
          <w:rFonts w:ascii="Cambria" w:hAnsi="Cambria"/>
          <w:sz w:val="24"/>
          <w:szCs w:val="24"/>
        </w:rPr>
        <w:t xml:space="preserve"> </w:t>
      </w:r>
      <w:r w:rsidR="00357EC0" w:rsidRPr="004A1673">
        <w:rPr>
          <w:rFonts w:ascii="Cambria" w:hAnsi="Cambria" w:cs="Arial"/>
          <w:sz w:val="24"/>
          <w:szCs w:val="24"/>
        </w:rPr>
        <w:t>Technology</w:t>
      </w:r>
      <w:r w:rsidR="003E3241">
        <w:rPr>
          <w:rFonts w:ascii="Cambria" w:hAnsi="Cambria" w:cs="Arial"/>
          <w:sz w:val="24"/>
          <w:szCs w:val="24"/>
        </w:rPr>
        <w:t>, Israel</w:t>
      </w:r>
    </w:p>
    <w:p w14:paraId="70236DFD" w14:textId="77777777" w:rsidR="0021273A" w:rsidRDefault="0021273A" w:rsidP="000F1054">
      <w:pPr>
        <w:widowControl w:val="0"/>
        <w:numPr>
          <w:ilvl w:val="0"/>
          <w:numId w:val="16"/>
        </w:numPr>
        <w:overflowPunct w:val="0"/>
        <w:autoSpaceDE w:val="0"/>
        <w:autoSpaceDN w:val="0"/>
        <w:adjustRightInd w:val="0"/>
        <w:spacing w:after="0" w:line="388" w:lineRule="auto"/>
        <w:jc w:val="both"/>
        <w:rPr>
          <w:rFonts w:ascii="Cambria" w:hAnsi="Cambria" w:cs="Wingdings"/>
          <w:sz w:val="24"/>
          <w:szCs w:val="24"/>
        </w:rPr>
      </w:pPr>
      <w:r>
        <w:rPr>
          <w:rFonts w:ascii="Cambria" w:hAnsi="Cambria" w:cs="Wingdings"/>
          <w:sz w:val="24"/>
          <w:szCs w:val="24"/>
        </w:rPr>
        <w:t xml:space="preserve">01/17/2017 </w:t>
      </w:r>
      <w:r w:rsidR="007C27D4">
        <w:rPr>
          <w:rFonts w:ascii="Cambria" w:hAnsi="Cambria" w:cs="Wingdings"/>
          <w:sz w:val="24"/>
          <w:szCs w:val="24"/>
        </w:rPr>
        <w:t>to</w:t>
      </w:r>
      <w:r w:rsidR="00F96D71">
        <w:rPr>
          <w:rFonts w:ascii="Cambria" w:hAnsi="Cambria" w:cs="Wingdings"/>
          <w:sz w:val="24"/>
          <w:szCs w:val="24"/>
        </w:rPr>
        <w:t>11/11/2017</w:t>
      </w:r>
      <w:r w:rsidR="00831C5F">
        <w:rPr>
          <w:rFonts w:ascii="Cambria" w:hAnsi="Cambria" w:cs="Wingdings"/>
          <w:sz w:val="24"/>
          <w:szCs w:val="24"/>
        </w:rPr>
        <w:t>:</w:t>
      </w:r>
      <w:r w:rsidR="00E01969">
        <w:rPr>
          <w:rFonts w:ascii="Cambria" w:hAnsi="Cambria" w:cs="Wingdings"/>
          <w:sz w:val="24"/>
          <w:szCs w:val="24"/>
        </w:rPr>
        <w:t>-</w:t>
      </w:r>
      <w:r>
        <w:rPr>
          <w:rFonts w:ascii="Cambria" w:hAnsi="Cambria" w:cs="Wingdings"/>
          <w:sz w:val="24"/>
          <w:szCs w:val="24"/>
        </w:rPr>
        <w:t>S</w:t>
      </w:r>
      <w:r w:rsidRPr="006B5935">
        <w:rPr>
          <w:rFonts w:ascii="Cambria" w:hAnsi="Cambria" w:cs="Wingdings"/>
          <w:sz w:val="24"/>
          <w:szCs w:val="24"/>
        </w:rPr>
        <w:t>upervision</w:t>
      </w:r>
      <w:r>
        <w:rPr>
          <w:rFonts w:ascii="Cambria" w:hAnsi="Cambria" w:cs="Wingdings"/>
          <w:sz w:val="24"/>
          <w:szCs w:val="24"/>
        </w:rPr>
        <w:t xml:space="preserve"> of </w:t>
      </w:r>
      <w:r w:rsidR="006B5478">
        <w:rPr>
          <w:rFonts w:ascii="Cambria" w:hAnsi="Cambria" w:cs="Wingdings"/>
          <w:sz w:val="24"/>
          <w:szCs w:val="24"/>
        </w:rPr>
        <w:t>1 undergraduate student</w:t>
      </w:r>
      <w:r w:rsidR="00357EC0">
        <w:rPr>
          <w:rFonts w:ascii="Cambria" w:hAnsi="Cambria" w:cs="Wingdings"/>
          <w:sz w:val="24"/>
          <w:szCs w:val="24"/>
        </w:rPr>
        <w:t>, West Virginia University</w:t>
      </w:r>
      <w:r w:rsidR="003E3241">
        <w:rPr>
          <w:rFonts w:ascii="Cambria" w:hAnsi="Cambria" w:cs="Wingdings"/>
          <w:sz w:val="24"/>
          <w:szCs w:val="24"/>
        </w:rPr>
        <w:t>, USA</w:t>
      </w:r>
    </w:p>
    <w:p w14:paraId="1A3F6B23" w14:textId="77777777" w:rsidR="00BB577B" w:rsidRPr="006F3198" w:rsidRDefault="00BB577B" w:rsidP="00BB577B">
      <w:pPr>
        <w:widowControl w:val="0"/>
        <w:overflowPunct w:val="0"/>
        <w:autoSpaceDE w:val="0"/>
        <w:autoSpaceDN w:val="0"/>
        <w:adjustRightInd w:val="0"/>
        <w:spacing w:after="0" w:line="388" w:lineRule="auto"/>
        <w:ind w:left="1067"/>
        <w:jc w:val="both"/>
        <w:rPr>
          <w:rFonts w:ascii="Cambria" w:hAnsi="Cambria" w:cs="Wingdings"/>
          <w:sz w:val="24"/>
          <w:szCs w:val="24"/>
        </w:rPr>
      </w:pPr>
    </w:p>
    <w:p w14:paraId="0DFDEAAB" w14:textId="77777777" w:rsidR="006341EF" w:rsidRDefault="00E07BB0" w:rsidP="006341EF">
      <w:pPr>
        <w:widowControl w:val="0"/>
        <w:autoSpaceDE w:val="0"/>
        <w:autoSpaceDN w:val="0"/>
        <w:adjustRightInd w:val="0"/>
        <w:spacing w:after="0" w:line="240" w:lineRule="auto"/>
        <w:rPr>
          <w:rFonts w:ascii="Cambria" w:hAnsi="Cambria"/>
          <w:sz w:val="24"/>
          <w:szCs w:val="24"/>
        </w:rPr>
      </w:pPr>
      <w:r w:rsidRPr="005066EB">
        <w:rPr>
          <w:rFonts w:ascii="Cambria" w:hAnsi="Cambria"/>
          <w:b/>
          <w:bCs/>
          <w:i/>
          <w:iCs/>
          <w:sz w:val="24"/>
          <w:szCs w:val="24"/>
          <w:u w:val="single"/>
        </w:rPr>
        <w:t>Awards and Fellowships</w:t>
      </w:r>
    </w:p>
    <w:p w14:paraId="61206A80" w14:textId="77777777" w:rsidR="00F67993" w:rsidRPr="006341EF" w:rsidRDefault="00E6025A" w:rsidP="00E01969">
      <w:pPr>
        <w:widowControl w:val="0"/>
        <w:numPr>
          <w:ilvl w:val="0"/>
          <w:numId w:val="15"/>
        </w:numPr>
        <w:autoSpaceDE w:val="0"/>
        <w:autoSpaceDN w:val="0"/>
        <w:adjustRightInd w:val="0"/>
        <w:spacing w:after="0" w:line="276" w:lineRule="auto"/>
        <w:jc w:val="both"/>
        <w:rPr>
          <w:rFonts w:ascii="Cambria" w:hAnsi="Cambria"/>
          <w:sz w:val="24"/>
          <w:szCs w:val="24"/>
        </w:rPr>
      </w:pPr>
      <w:r>
        <w:rPr>
          <w:rFonts w:ascii="Cambria" w:hAnsi="Cambria"/>
          <w:sz w:val="24"/>
          <w:szCs w:val="24"/>
        </w:rPr>
        <w:t xml:space="preserve">DST-JSPS funding granted to attend </w:t>
      </w:r>
      <w:r w:rsidRPr="00A63512">
        <w:rPr>
          <w:rFonts w:ascii="Cambria" w:hAnsi="Cambria"/>
          <w:bCs/>
          <w:iCs/>
          <w:sz w:val="24"/>
          <w:szCs w:val="24"/>
        </w:rPr>
        <w:t>16th International Symposium on Homogeneous &amp; Heterogeneous Catalysis (ISHHC-16</w:t>
      </w:r>
      <w:r>
        <w:rPr>
          <w:rFonts w:ascii="Cambria" w:hAnsi="Cambria"/>
          <w:bCs/>
          <w:iCs/>
          <w:sz w:val="24"/>
          <w:szCs w:val="24"/>
        </w:rPr>
        <w:t>) held at Sapporo, Japan, 2013</w:t>
      </w:r>
    </w:p>
    <w:p w14:paraId="33A29C2C" w14:textId="77777777" w:rsidR="00E71931" w:rsidRPr="00F67993" w:rsidRDefault="00E54CB8" w:rsidP="00E01969">
      <w:pPr>
        <w:widowControl w:val="0"/>
        <w:numPr>
          <w:ilvl w:val="0"/>
          <w:numId w:val="10"/>
        </w:numPr>
        <w:overflowPunct w:val="0"/>
        <w:autoSpaceDE w:val="0"/>
        <w:autoSpaceDN w:val="0"/>
        <w:adjustRightInd w:val="0"/>
        <w:spacing w:after="0" w:line="276" w:lineRule="auto"/>
        <w:jc w:val="both"/>
        <w:rPr>
          <w:rFonts w:ascii="Cambria" w:hAnsi="Cambria"/>
          <w:sz w:val="24"/>
          <w:szCs w:val="24"/>
        </w:rPr>
      </w:pPr>
      <w:r>
        <w:rPr>
          <w:rFonts w:ascii="Cambria" w:hAnsi="Cambria"/>
          <w:sz w:val="24"/>
          <w:szCs w:val="24"/>
        </w:rPr>
        <w:t xml:space="preserve"> DST (Department of Science And Technology)</w:t>
      </w:r>
      <w:r w:rsidR="00B83EE9">
        <w:rPr>
          <w:rFonts w:ascii="Cambria" w:hAnsi="Cambria"/>
          <w:sz w:val="24"/>
          <w:szCs w:val="24"/>
        </w:rPr>
        <w:t xml:space="preserve">, India granted </w:t>
      </w:r>
      <w:r w:rsidR="00AB169D">
        <w:rPr>
          <w:rFonts w:ascii="Cambria" w:hAnsi="Cambria"/>
          <w:sz w:val="24"/>
          <w:szCs w:val="24"/>
        </w:rPr>
        <w:t xml:space="preserve">funding to attend </w:t>
      </w:r>
      <w:r w:rsidRPr="00E54CB8">
        <w:rPr>
          <w:rFonts w:ascii="Cambria" w:hAnsi="Cambria"/>
          <w:sz w:val="24"/>
          <w:szCs w:val="24"/>
        </w:rPr>
        <w:t> 7th International Co</w:t>
      </w:r>
      <w:r>
        <w:rPr>
          <w:rFonts w:ascii="Cambria" w:hAnsi="Cambria"/>
          <w:sz w:val="24"/>
          <w:szCs w:val="24"/>
        </w:rPr>
        <w:t>nference on Acid Base Catalysis (ABC-7)</w:t>
      </w:r>
      <w:r w:rsidRPr="00E54CB8">
        <w:rPr>
          <w:rFonts w:ascii="Cambria" w:hAnsi="Cambria"/>
          <w:sz w:val="24"/>
          <w:szCs w:val="24"/>
        </w:rPr>
        <w:t>, Tokyo, Japan</w:t>
      </w:r>
      <w:r w:rsidR="00E6025A">
        <w:rPr>
          <w:rFonts w:ascii="Cambria" w:hAnsi="Cambria"/>
          <w:sz w:val="24"/>
          <w:szCs w:val="24"/>
        </w:rPr>
        <w:t>, 2013</w:t>
      </w:r>
    </w:p>
    <w:p w14:paraId="004E1E81" w14:textId="77777777" w:rsidR="00E07BB0" w:rsidRPr="00372F6D" w:rsidRDefault="00E07BB0" w:rsidP="00E01969">
      <w:pPr>
        <w:widowControl w:val="0"/>
        <w:numPr>
          <w:ilvl w:val="0"/>
          <w:numId w:val="10"/>
        </w:numPr>
        <w:overflowPunct w:val="0"/>
        <w:autoSpaceDE w:val="0"/>
        <w:autoSpaceDN w:val="0"/>
        <w:adjustRightInd w:val="0"/>
        <w:spacing w:after="0" w:line="276" w:lineRule="auto"/>
        <w:jc w:val="both"/>
        <w:rPr>
          <w:rFonts w:ascii="Cambria" w:hAnsi="Cambria"/>
          <w:sz w:val="24"/>
          <w:szCs w:val="24"/>
        </w:rPr>
      </w:pPr>
      <w:r w:rsidRPr="005066EB">
        <w:rPr>
          <w:rFonts w:ascii="Cambria" w:hAnsi="Cambria" w:cs="Arial"/>
          <w:sz w:val="24"/>
          <w:szCs w:val="24"/>
        </w:rPr>
        <w:t xml:space="preserve">Ph.D. degree (Chemistry) awarded on </w:t>
      </w:r>
      <w:r w:rsidR="00CC7C94">
        <w:rPr>
          <w:rFonts w:ascii="Cambria" w:hAnsi="Cambria" w:cs="Arial"/>
          <w:sz w:val="24"/>
          <w:szCs w:val="24"/>
        </w:rPr>
        <w:t>04</w:t>
      </w:r>
      <w:r w:rsidRPr="005066EB">
        <w:rPr>
          <w:rFonts w:ascii="Cambria" w:hAnsi="Cambria" w:cs="Arial"/>
          <w:sz w:val="24"/>
          <w:szCs w:val="24"/>
        </w:rPr>
        <w:t>/</w:t>
      </w:r>
      <w:r w:rsidR="00CC7C94">
        <w:rPr>
          <w:rFonts w:ascii="Cambria" w:hAnsi="Cambria" w:cs="Arial"/>
          <w:sz w:val="24"/>
          <w:szCs w:val="24"/>
        </w:rPr>
        <w:t>21</w:t>
      </w:r>
      <w:r w:rsidRPr="005066EB">
        <w:rPr>
          <w:rFonts w:ascii="Cambria" w:hAnsi="Cambria" w:cs="Arial"/>
          <w:sz w:val="24"/>
          <w:szCs w:val="24"/>
        </w:rPr>
        <w:t>/2015 from Savitribai Phule Univer</w:t>
      </w:r>
      <w:r w:rsidR="00E71931">
        <w:rPr>
          <w:rFonts w:ascii="Cambria" w:hAnsi="Cambria" w:cs="Arial"/>
          <w:sz w:val="24"/>
          <w:szCs w:val="24"/>
        </w:rPr>
        <w:t>sity, Pune, Maharashtra, India</w:t>
      </w:r>
    </w:p>
    <w:p w14:paraId="4FF4D829" w14:textId="77777777" w:rsidR="00E07BB0" w:rsidRPr="00372F6D" w:rsidRDefault="00E07BB0" w:rsidP="00E01969">
      <w:pPr>
        <w:widowControl w:val="0"/>
        <w:numPr>
          <w:ilvl w:val="0"/>
          <w:numId w:val="10"/>
        </w:numPr>
        <w:overflowPunct w:val="0"/>
        <w:autoSpaceDE w:val="0"/>
        <w:autoSpaceDN w:val="0"/>
        <w:adjustRightInd w:val="0"/>
        <w:spacing w:after="0" w:line="276" w:lineRule="auto"/>
        <w:jc w:val="both"/>
        <w:rPr>
          <w:rFonts w:ascii="Cambria" w:hAnsi="Cambria"/>
          <w:sz w:val="24"/>
          <w:szCs w:val="24"/>
        </w:rPr>
      </w:pPr>
      <w:r w:rsidRPr="005066EB">
        <w:rPr>
          <w:rFonts w:ascii="Cambria" w:hAnsi="Cambria" w:cs="Arial"/>
          <w:sz w:val="24"/>
          <w:szCs w:val="24"/>
        </w:rPr>
        <w:t>Qualified National Eligibility Test (</w:t>
      </w:r>
      <w:r w:rsidRPr="005066EB">
        <w:rPr>
          <w:rFonts w:ascii="Cambria" w:hAnsi="Cambria"/>
          <w:i/>
          <w:iCs/>
          <w:sz w:val="24"/>
          <w:szCs w:val="24"/>
        </w:rPr>
        <w:t>JRF-NET</w:t>
      </w:r>
      <w:r w:rsidRPr="005066EB">
        <w:rPr>
          <w:rFonts w:ascii="Cambria" w:hAnsi="Cambria" w:cs="Arial"/>
          <w:sz w:val="24"/>
          <w:szCs w:val="24"/>
        </w:rPr>
        <w:t>) conducted jointly by University Grants Commission and Council of Scientific and Industrial Research (CSIR), New Delhi, In</w:t>
      </w:r>
      <w:r w:rsidR="00E71931">
        <w:rPr>
          <w:rFonts w:ascii="Cambria" w:hAnsi="Cambria" w:cs="Arial"/>
          <w:sz w:val="24"/>
          <w:szCs w:val="24"/>
        </w:rPr>
        <w:t>dia in Chemical Sciences, 2008</w:t>
      </w:r>
    </w:p>
    <w:p w14:paraId="7F15778E" w14:textId="77777777" w:rsidR="00E07BB0" w:rsidRPr="001450D4" w:rsidRDefault="00E07BB0" w:rsidP="00E01969">
      <w:pPr>
        <w:widowControl w:val="0"/>
        <w:numPr>
          <w:ilvl w:val="0"/>
          <w:numId w:val="10"/>
        </w:numPr>
        <w:overflowPunct w:val="0"/>
        <w:autoSpaceDE w:val="0"/>
        <w:autoSpaceDN w:val="0"/>
        <w:adjustRightInd w:val="0"/>
        <w:spacing w:after="0" w:line="276" w:lineRule="auto"/>
        <w:jc w:val="both"/>
        <w:rPr>
          <w:rFonts w:ascii="Cambria" w:hAnsi="Cambria"/>
          <w:sz w:val="24"/>
          <w:szCs w:val="24"/>
        </w:rPr>
      </w:pPr>
      <w:r w:rsidRPr="005066EB">
        <w:rPr>
          <w:rFonts w:ascii="Cambria" w:hAnsi="Cambria" w:cs="Arial"/>
          <w:sz w:val="24"/>
          <w:szCs w:val="24"/>
        </w:rPr>
        <w:t>University Rank holder (2</w:t>
      </w:r>
      <w:r w:rsidRPr="005066EB">
        <w:rPr>
          <w:rFonts w:ascii="Cambria" w:hAnsi="Cambria" w:cs="Arial"/>
          <w:sz w:val="24"/>
          <w:szCs w:val="24"/>
          <w:vertAlign w:val="superscript"/>
        </w:rPr>
        <w:t>nd</w:t>
      </w:r>
      <w:r w:rsidRPr="005066EB">
        <w:rPr>
          <w:rFonts w:ascii="Cambria" w:hAnsi="Cambria" w:cs="Arial"/>
          <w:sz w:val="24"/>
          <w:szCs w:val="24"/>
        </w:rPr>
        <w:t xml:space="preserve"> Rank) for the BSc. Chemistry examination conducted by Kannur University</w:t>
      </w:r>
      <w:r w:rsidR="00E71931">
        <w:rPr>
          <w:rFonts w:ascii="Cambria" w:hAnsi="Cambria" w:cs="Arial"/>
          <w:sz w:val="24"/>
          <w:szCs w:val="24"/>
        </w:rPr>
        <w:t xml:space="preserve"> (2006), Kannur, Kerala, India</w:t>
      </w:r>
    </w:p>
    <w:p w14:paraId="759888EE" w14:textId="77777777" w:rsidR="00D7023D" w:rsidRDefault="00D7023D" w:rsidP="00D7023D">
      <w:pPr>
        <w:widowControl w:val="0"/>
        <w:autoSpaceDE w:val="0"/>
        <w:autoSpaceDN w:val="0"/>
        <w:adjustRightInd w:val="0"/>
        <w:spacing w:after="0" w:line="240" w:lineRule="auto"/>
        <w:rPr>
          <w:rFonts w:ascii="Cambria" w:hAnsi="Cambria"/>
          <w:sz w:val="24"/>
          <w:szCs w:val="24"/>
        </w:rPr>
      </w:pPr>
    </w:p>
    <w:p w14:paraId="77CA0686" w14:textId="77777777" w:rsidR="001450D4" w:rsidRDefault="001450D4" w:rsidP="00D7023D">
      <w:pPr>
        <w:widowControl w:val="0"/>
        <w:autoSpaceDE w:val="0"/>
        <w:autoSpaceDN w:val="0"/>
        <w:adjustRightInd w:val="0"/>
        <w:spacing w:after="0" w:line="240" w:lineRule="auto"/>
        <w:rPr>
          <w:rFonts w:ascii="Cambria" w:hAnsi="Cambria"/>
          <w:b/>
          <w:bCs/>
          <w:i/>
          <w:iCs/>
          <w:sz w:val="24"/>
          <w:szCs w:val="24"/>
          <w:u w:val="single"/>
        </w:rPr>
      </w:pPr>
      <w:r w:rsidRPr="005066EB">
        <w:rPr>
          <w:rFonts w:ascii="Cambria" w:hAnsi="Cambria"/>
          <w:b/>
          <w:bCs/>
          <w:i/>
          <w:iCs/>
          <w:sz w:val="24"/>
          <w:szCs w:val="24"/>
          <w:u w:val="single"/>
        </w:rPr>
        <w:t>Publications and Patents:</w:t>
      </w:r>
    </w:p>
    <w:p w14:paraId="1C692A75" w14:textId="77777777" w:rsidR="001450D4" w:rsidRDefault="001450D4" w:rsidP="001450D4">
      <w:pPr>
        <w:widowControl w:val="0"/>
        <w:autoSpaceDE w:val="0"/>
        <w:autoSpaceDN w:val="0"/>
        <w:adjustRightInd w:val="0"/>
        <w:spacing w:after="0" w:line="240" w:lineRule="auto"/>
        <w:ind w:left="360"/>
        <w:rPr>
          <w:rFonts w:ascii="Cambria" w:hAnsi="Cambria"/>
          <w:b/>
          <w:bCs/>
          <w:i/>
          <w:iCs/>
          <w:sz w:val="24"/>
          <w:szCs w:val="24"/>
          <w:u w:val="single"/>
        </w:rPr>
      </w:pPr>
    </w:p>
    <w:p w14:paraId="098E9403" w14:textId="77777777" w:rsidR="001450D4" w:rsidRPr="005066EB" w:rsidRDefault="001450D4" w:rsidP="00012B49">
      <w:pPr>
        <w:widowControl w:val="0"/>
        <w:autoSpaceDE w:val="0"/>
        <w:autoSpaceDN w:val="0"/>
        <w:adjustRightInd w:val="0"/>
        <w:spacing w:after="0" w:line="240" w:lineRule="auto"/>
        <w:ind w:left="360"/>
        <w:jc w:val="both"/>
        <w:rPr>
          <w:rFonts w:ascii="Cambria" w:hAnsi="Cambria"/>
          <w:sz w:val="24"/>
          <w:szCs w:val="24"/>
        </w:rPr>
      </w:pPr>
      <w:r w:rsidRPr="00D24B95">
        <w:rPr>
          <w:rFonts w:ascii="Cambria" w:hAnsi="Cambria" w:cs="Arial"/>
          <w:b/>
          <w:sz w:val="24"/>
          <w:szCs w:val="24"/>
        </w:rPr>
        <w:t>1.</w:t>
      </w:r>
      <w:r w:rsidRPr="005066EB">
        <w:rPr>
          <w:rFonts w:ascii="Cambria" w:hAnsi="Cambria" w:cs="Arial"/>
          <w:sz w:val="24"/>
          <w:szCs w:val="24"/>
        </w:rPr>
        <w:t xml:space="preserve"> Lignin depolymerization into aromatic monomers over solid acid catalysts.</w:t>
      </w:r>
    </w:p>
    <w:p w14:paraId="3DD0F1D6" w14:textId="77777777" w:rsidR="001450D4" w:rsidRPr="005066EB" w:rsidRDefault="001450D4" w:rsidP="00012B49">
      <w:pPr>
        <w:widowControl w:val="0"/>
        <w:autoSpaceDE w:val="0"/>
        <w:autoSpaceDN w:val="0"/>
        <w:adjustRightInd w:val="0"/>
        <w:spacing w:after="0" w:line="174" w:lineRule="exact"/>
        <w:ind w:left="360"/>
        <w:jc w:val="both"/>
        <w:rPr>
          <w:rFonts w:ascii="Cambria" w:hAnsi="Cambria"/>
          <w:sz w:val="24"/>
          <w:szCs w:val="24"/>
        </w:rPr>
      </w:pPr>
    </w:p>
    <w:p w14:paraId="13DA61CE" w14:textId="77777777" w:rsidR="001450D4" w:rsidRPr="005066EB" w:rsidRDefault="001450D4" w:rsidP="00012B49">
      <w:pPr>
        <w:widowControl w:val="0"/>
        <w:autoSpaceDE w:val="0"/>
        <w:autoSpaceDN w:val="0"/>
        <w:adjustRightInd w:val="0"/>
        <w:spacing w:after="0" w:line="240" w:lineRule="auto"/>
        <w:ind w:left="360"/>
        <w:jc w:val="both"/>
        <w:rPr>
          <w:rFonts w:ascii="Cambria" w:hAnsi="Cambria"/>
          <w:sz w:val="24"/>
          <w:szCs w:val="24"/>
        </w:rPr>
      </w:pPr>
      <w:r w:rsidRPr="005066EB">
        <w:rPr>
          <w:rFonts w:ascii="Cambria" w:hAnsi="Cambria" w:cs="Arial"/>
          <w:b/>
          <w:bCs/>
          <w:sz w:val="24"/>
          <w:szCs w:val="24"/>
        </w:rPr>
        <w:t xml:space="preserve">A. K. Deepa </w:t>
      </w:r>
      <w:r w:rsidRPr="005066EB">
        <w:rPr>
          <w:rFonts w:ascii="Cambria" w:hAnsi="Cambria" w:cs="Arial"/>
          <w:sz w:val="24"/>
          <w:szCs w:val="24"/>
        </w:rPr>
        <w:t>and Paresh L. Dhepe,</w:t>
      </w:r>
      <w:r w:rsidRPr="005066EB">
        <w:rPr>
          <w:rFonts w:ascii="Cambria" w:hAnsi="Cambria" w:cs="Arial"/>
          <w:b/>
          <w:bCs/>
          <w:sz w:val="24"/>
          <w:szCs w:val="24"/>
        </w:rPr>
        <w:t xml:space="preserve"> </w:t>
      </w:r>
      <w:r w:rsidRPr="005066EB">
        <w:rPr>
          <w:rFonts w:ascii="Cambria" w:hAnsi="Cambria"/>
          <w:i/>
          <w:iCs/>
          <w:sz w:val="24"/>
          <w:szCs w:val="24"/>
        </w:rPr>
        <w:t>ACS Catalysis</w:t>
      </w:r>
      <w:r w:rsidRPr="005066EB">
        <w:rPr>
          <w:rFonts w:ascii="Cambria" w:hAnsi="Cambria" w:cs="Arial"/>
          <w:sz w:val="24"/>
          <w:szCs w:val="24"/>
        </w:rPr>
        <w:t>, 2015, 5, 365–379.</w:t>
      </w:r>
      <w:r w:rsidRPr="005066EB">
        <w:rPr>
          <w:rFonts w:ascii="Cambria" w:hAnsi="Cambria" w:cs="Arial"/>
          <w:b/>
          <w:bCs/>
          <w:sz w:val="24"/>
          <w:szCs w:val="24"/>
        </w:rPr>
        <w:t xml:space="preserve"> (Most Read article)</w:t>
      </w:r>
    </w:p>
    <w:p w14:paraId="3BE6E51E" w14:textId="77777777" w:rsidR="001450D4" w:rsidRPr="005066EB" w:rsidRDefault="001450D4" w:rsidP="00012B49">
      <w:pPr>
        <w:widowControl w:val="0"/>
        <w:autoSpaceDE w:val="0"/>
        <w:autoSpaceDN w:val="0"/>
        <w:adjustRightInd w:val="0"/>
        <w:spacing w:after="0" w:line="27" w:lineRule="exact"/>
        <w:ind w:left="360"/>
        <w:jc w:val="both"/>
        <w:rPr>
          <w:rFonts w:ascii="Cambria" w:hAnsi="Cambria"/>
          <w:sz w:val="24"/>
          <w:szCs w:val="24"/>
        </w:rPr>
      </w:pPr>
    </w:p>
    <w:p w14:paraId="5BD5C0DE" w14:textId="77777777" w:rsidR="001450D4" w:rsidRPr="005066EB" w:rsidRDefault="001450D4" w:rsidP="001450D4">
      <w:pPr>
        <w:widowControl w:val="0"/>
        <w:autoSpaceDE w:val="0"/>
        <w:autoSpaceDN w:val="0"/>
        <w:adjustRightInd w:val="0"/>
        <w:spacing w:after="0" w:line="172" w:lineRule="exact"/>
        <w:ind w:left="360"/>
        <w:rPr>
          <w:rFonts w:ascii="Cambria" w:hAnsi="Cambria"/>
          <w:sz w:val="24"/>
          <w:szCs w:val="24"/>
        </w:rPr>
      </w:pPr>
    </w:p>
    <w:p w14:paraId="3254F32B" w14:textId="77777777" w:rsidR="00D04D53" w:rsidRDefault="001450D4" w:rsidP="00012B49">
      <w:pPr>
        <w:widowControl w:val="0"/>
        <w:overflowPunct w:val="0"/>
        <w:autoSpaceDE w:val="0"/>
        <w:autoSpaceDN w:val="0"/>
        <w:adjustRightInd w:val="0"/>
        <w:spacing w:after="0" w:line="254" w:lineRule="auto"/>
        <w:ind w:left="360"/>
        <w:jc w:val="both"/>
        <w:rPr>
          <w:rFonts w:ascii="Cambria" w:hAnsi="Cambria"/>
          <w:sz w:val="24"/>
          <w:szCs w:val="24"/>
        </w:rPr>
      </w:pPr>
      <w:r w:rsidRPr="005066EB">
        <w:rPr>
          <w:rFonts w:ascii="Cambria" w:hAnsi="Cambria" w:cs="Arial"/>
          <w:sz w:val="24"/>
          <w:szCs w:val="24"/>
        </w:rPr>
        <w:t>Note: A full paper on the isolation of lignin, its characterization, catalyst (solid acids) characterization, depolymerization of lignin over, solid acid catalysts into aromatic monomers, identification of aromatic monomers using various techniques, isolation of aromatic monomers using column chromatography and finally the depolymerization study of 6 different types of lignin from various sources.</w:t>
      </w:r>
    </w:p>
    <w:p w14:paraId="00018F64" w14:textId="77777777" w:rsidR="001450D4" w:rsidRDefault="001450D4" w:rsidP="00012B49">
      <w:pPr>
        <w:widowControl w:val="0"/>
        <w:overflowPunct w:val="0"/>
        <w:autoSpaceDE w:val="0"/>
        <w:autoSpaceDN w:val="0"/>
        <w:adjustRightInd w:val="0"/>
        <w:spacing w:after="0" w:line="254" w:lineRule="auto"/>
        <w:ind w:left="360"/>
        <w:jc w:val="both"/>
        <w:rPr>
          <w:rFonts w:ascii="Cambria" w:hAnsi="Cambria"/>
          <w:sz w:val="24"/>
          <w:szCs w:val="24"/>
        </w:rPr>
      </w:pPr>
      <w:r w:rsidRPr="00D24B95">
        <w:rPr>
          <w:rFonts w:ascii="Cambria" w:hAnsi="Cambria" w:cs="Arial"/>
          <w:b/>
          <w:sz w:val="24"/>
          <w:szCs w:val="24"/>
        </w:rPr>
        <w:t>2.</w:t>
      </w:r>
      <w:r w:rsidRPr="005066EB">
        <w:rPr>
          <w:rFonts w:ascii="Cambria" w:hAnsi="Cambria" w:cs="Arial"/>
          <w:sz w:val="24"/>
          <w:szCs w:val="24"/>
        </w:rPr>
        <w:t xml:space="preserve"> Solid acid </w:t>
      </w:r>
      <w:proofErr w:type="spellStart"/>
      <w:r w:rsidRPr="005066EB">
        <w:rPr>
          <w:rFonts w:ascii="Cambria" w:hAnsi="Cambria" w:cs="Arial"/>
          <w:sz w:val="24"/>
          <w:szCs w:val="24"/>
        </w:rPr>
        <w:t>catalysed</w:t>
      </w:r>
      <w:proofErr w:type="spellEnd"/>
      <w:r w:rsidRPr="005066EB">
        <w:rPr>
          <w:rFonts w:ascii="Cambria" w:hAnsi="Cambria" w:cs="Arial"/>
          <w:sz w:val="24"/>
          <w:szCs w:val="24"/>
        </w:rPr>
        <w:t xml:space="preserve"> depolymerization of lignin into value added aromatic monomers.</w:t>
      </w:r>
    </w:p>
    <w:p w14:paraId="56E6AFD7" w14:textId="77777777" w:rsidR="001450D4" w:rsidRDefault="001450D4" w:rsidP="00012B49">
      <w:pPr>
        <w:widowControl w:val="0"/>
        <w:autoSpaceDE w:val="0"/>
        <w:autoSpaceDN w:val="0"/>
        <w:adjustRightInd w:val="0"/>
        <w:spacing w:after="0" w:line="240" w:lineRule="auto"/>
        <w:ind w:left="360"/>
        <w:jc w:val="both"/>
        <w:rPr>
          <w:rFonts w:ascii="Cambria" w:hAnsi="Cambria"/>
          <w:sz w:val="24"/>
          <w:szCs w:val="24"/>
        </w:rPr>
      </w:pPr>
      <w:r w:rsidRPr="005066EB">
        <w:rPr>
          <w:rFonts w:ascii="Cambria" w:hAnsi="Cambria" w:cs="Arial"/>
          <w:b/>
          <w:bCs/>
          <w:sz w:val="24"/>
          <w:szCs w:val="24"/>
        </w:rPr>
        <w:lastRenderedPageBreak/>
        <w:t xml:space="preserve">A. K. Deepa </w:t>
      </w:r>
      <w:r w:rsidRPr="005066EB">
        <w:rPr>
          <w:rFonts w:ascii="Cambria" w:hAnsi="Cambria" w:cs="Arial"/>
          <w:sz w:val="24"/>
          <w:szCs w:val="24"/>
        </w:rPr>
        <w:t>and Paresh L. Dhepe,</w:t>
      </w:r>
      <w:r w:rsidRPr="005066EB">
        <w:rPr>
          <w:rFonts w:ascii="Cambria" w:hAnsi="Cambria" w:cs="Arial"/>
          <w:b/>
          <w:bCs/>
          <w:sz w:val="24"/>
          <w:szCs w:val="24"/>
        </w:rPr>
        <w:t xml:space="preserve"> </w:t>
      </w:r>
      <w:r w:rsidRPr="005066EB">
        <w:rPr>
          <w:rFonts w:ascii="Cambria" w:hAnsi="Cambria"/>
          <w:i/>
          <w:iCs/>
          <w:sz w:val="24"/>
          <w:szCs w:val="24"/>
        </w:rPr>
        <w:t>RSC Adv.</w:t>
      </w:r>
      <w:r w:rsidRPr="005066EB">
        <w:rPr>
          <w:rFonts w:ascii="Cambria" w:hAnsi="Cambria" w:cs="Arial"/>
          <w:sz w:val="24"/>
          <w:szCs w:val="24"/>
        </w:rPr>
        <w:t>, 2014,</w:t>
      </w:r>
      <w:r w:rsidRPr="005066EB">
        <w:rPr>
          <w:rFonts w:ascii="Cambria" w:hAnsi="Cambria" w:cs="Arial"/>
          <w:b/>
          <w:bCs/>
          <w:sz w:val="24"/>
          <w:szCs w:val="24"/>
        </w:rPr>
        <w:t xml:space="preserve"> 4</w:t>
      </w:r>
      <w:r w:rsidRPr="005066EB">
        <w:rPr>
          <w:rFonts w:ascii="Cambria" w:hAnsi="Cambria" w:cs="Arial"/>
          <w:sz w:val="24"/>
          <w:szCs w:val="24"/>
        </w:rPr>
        <w:t>, 12625-12629.</w:t>
      </w:r>
      <w:r w:rsidRPr="005066EB">
        <w:rPr>
          <w:rFonts w:ascii="Cambria" w:hAnsi="Cambria" w:cs="Arial"/>
          <w:b/>
          <w:bCs/>
          <w:sz w:val="24"/>
          <w:szCs w:val="24"/>
        </w:rPr>
        <w:t xml:space="preserve"> (Most Read article)</w:t>
      </w:r>
    </w:p>
    <w:p w14:paraId="6AF4B401" w14:textId="5B271191" w:rsidR="001450D4" w:rsidRDefault="001450D4" w:rsidP="00012B49">
      <w:pPr>
        <w:widowControl w:val="0"/>
        <w:autoSpaceDE w:val="0"/>
        <w:autoSpaceDN w:val="0"/>
        <w:adjustRightInd w:val="0"/>
        <w:spacing w:after="0" w:line="240" w:lineRule="auto"/>
        <w:ind w:left="360"/>
        <w:jc w:val="both"/>
        <w:rPr>
          <w:rFonts w:ascii="Cambria" w:hAnsi="Cambria"/>
          <w:sz w:val="24"/>
          <w:szCs w:val="24"/>
        </w:rPr>
      </w:pPr>
    </w:p>
    <w:p w14:paraId="48AA7D74" w14:textId="77777777" w:rsidR="001450D4" w:rsidRDefault="001450D4" w:rsidP="001450D4">
      <w:pPr>
        <w:widowControl w:val="0"/>
        <w:autoSpaceDE w:val="0"/>
        <w:autoSpaceDN w:val="0"/>
        <w:adjustRightInd w:val="0"/>
        <w:spacing w:after="0" w:line="240" w:lineRule="auto"/>
        <w:ind w:left="360"/>
        <w:rPr>
          <w:rFonts w:ascii="Cambria" w:hAnsi="Cambria"/>
          <w:sz w:val="24"/>
          <w:szCs w:val="24"/>
        </w:rPr>
      </w:pPr>
    </w:p>
    <w:p w14:paraId="4F9BA4FB" w14:textId="77777777" w:rsidR="001450D4" w:rsidRPr="00E07BB0" w:rsidRDefault="001450D4" w:rsidP="00012B49">
      <w:pPr>
        <w:widowControl w:val="0"/>
        <w:autoSpaceDE w:val="0"/>
        <w:autoSpaceDN w:val="0"/>
        <w:adjustRightInd w:val="0"/>
        <w:spacing w:after="0" w:line="240" w:lineRule="auto"/>
        <w:ind w:left="360"/>
        <w:jc w:val="both"/>
        <w:rPr>
          <w:rFonts w:ascii="Cambria" w:hAnsi="Cambria"/>
          <w:sz w:val="24"/>
          <w:szCs w:val="24"/>
        </w:rPr>
      </w:pPr>
      <w:r w:rsidRPr="005066EB">
        <w:rPr>
          <w:rFonts w:ascii="Cambria" w:hAnsi="Cambria" w:cs="Arial"/>
          <w:sz w:val="24"/>
          <w:szCs w:val="24"/>
        </w:rPr>
        <w:t xml:space="preserve">Note: One of the first report on the solid acid </w:t>
      </w:r>
      <w:proofErr w:type="spellStart"/>
      <w:r w:rsidRPr="005066EB">
        <w:rPr>
          <w:rFonts w:ascii="Cambria" w:hAnsi="Cambria" w:cs="Arial"/>
          <w:sz w:val="24"/>
          <w:szCs w:val="24"/>
        </w:rPr>
        <w:t>catalysed</w:t>
      </w:r>
      <w:proofErr w:type="spellEnd"/>
      <w:r w:rsidRPr="005066EB">
        <w:rPr>
          <w:rFonts w:ascii="Cambria" w:hAnsi="Cambria" w:cs="Arial"/>
          <w:sz w:val="24"/>
          <w:szCs w:val="24"/>
        </w:rPr>
        <w:t xml:space="preserve"> depolymerization of lignin, selectively into aromatic monomers (&gt; 60%). Aromatic monomers have wide application in the form of chemicals, fuel additives and octane enhancers.</w:t>
      </w:r>
    </w:p>
    <w:p w14:paraId="211502DC" w14:textId="77777777" w:rsidR="001450D4" w:rsidRPr="005066EB" w:rsidRDefault="001450D4" w:rsidP="00012B49">
      <w:pPr>
        <w:widowControl w:val="0"/>
        <w:overflowPunct w:val="0"/>
        <w:autoSpaceDE w:val="0"/>
        <w:autoSpaceDN w:val="0"/>
        <w:adjustRightInd w:val="0"/>
        <w:spacing w:after="0" w:line="264" w:lineRule="auto"/>
        <w:ind w:left="360"/>
        <w:jc w:val="both"/>
        <w:rPr>
          <w:rFonts w:ascii="Cambria" w:hAnsi="Cambria"/>
          <w:sz w:val="24"/>
          <w:szCs w:val="24"/>
        </w:rPr>
      </w:pPr>
    </w:p>
    <w:p w14:paraId="3E1B64F3" w14:textId="77777777" w:rsidR="001450D4" w:rsidRPr="005066EB" w:rsidRDefault="001450D4" w:rsidP="00012B49">
      <w:pPr>
        <w:widowControl w:val="0"/>
        <w:autoSpaceDE w:val="0"/>
        <w:autoSpaceDN w:val="0"/>
        <w:adjustRightInd w:val="0"/>
        <w:spacing w:after="0" w:line="240" w:lineRule="auto"/>
        <w:ind w:left="360"/>
        <w:jc w:val="both"/>
        <w:rPr>
          <w:rFonts w:ascii="Cambria" w:hAnsi="Cambria"/>
          <w:sz w:val="24"/>
          <w:szCs w:val="24"/>
        </w:rPr>
      </w:pPr>
      <w:r w:rsidRPr="00D24B95">
        <w:rPr>
          <w:rFonts w:ascii="Cambria" w:hAnsi="Cambria" w:cs="Arial"/>
          <w:b/>
          <w:sz w:val="24"/>
          <w:szCs w:val="24"/>
        </w:rPr>
        <w:t>3.</w:t>
      </w:r>
      <w:r w:rsidRPr="005066EB">
        <w:rPr>
          <w:rFonts w:ascii="Cambria" w:hAnsi="Cambria" w:cs="Arial"/>
          <w:sz w:val="24"/>
          <w:szCs w:val="24"/>
        </w:rPr>
        <w:t xml:space="preserve"> Function of metals and supports on the hydrodeoxygenation of phenolic compounds.</w:t>
      </w:r>
    </w:p>
    <w:p w14:paraId="3BFC8C81" w14:textId="77777777" w:rsidR="001450D4" w:rsidRPr="005066EB" w:rsidRDefault="001450D4" w:rsidP="001450D4">
      <w:pPr>
        <w:widowControl w:val="0"/>
        <w:autoSpaceDE w:val="0"/>
        <w:autoSpaceDN w:val="0"/>
        <w:adjustRightInd w:val="0"/>
        <w:spacing w:after="0" w:line="187" w:lineRule="exact"/>
        <w:ind w:left="360"/>
        <w:rPr>
          <w:rFonts w:ascii="Cambria" w:hAnsi="Cambria"/>
          <w:sz w:val="24"/>
          <w:szCs w:val="24"/>
        </w:rPr>
      </w:pPr>
    </w:p>
    <w:p w14:paraId="227914C2" w14:textId="04D9CC02" w:rsidR="001450D4" w:rsidRPr="005066EB" w:rsidRDefault="001450D4" w:rsidP="00057777">
      <w:pPr>
        <w:widowControl w:val="0"/>
        <w:autoSpaceDE w:val="0"/>
        <w:autoSpaceDN w:val="0"/>
        <w:adjustRightInd w:val="0"/>
        <w:spacing w:after="0" w:line="240" w:lineRule="auto"/>
        <w:ind w:left="360"/>
        <w:rPr>
          <w:rFonts w:ascii="Cambria" w:hAnsi="Cambria"/>
          <w:sz w:val="24"/>
          <w:szCs w:val="24"/>
        </w:rPr>
      </w:pPr>
      <w:r w:rsidRPr="005066EB">
        <w:rPr>
          <w:rFonts w:ascii="Cambria" w:hAnsi="Cambria" w:cs="Arial"/>
          <w:b/>
          <w:bCs/>
          <w:sz w:val="24"/>
          <w:szCs w:val="24"/>
        </w:rPr>
        <w:t xml:space="preserve">A. K. Deepa </w:t>
      </w:r>
      <w:r w:rsidRPr="005066EB">
        <w:rPr>
          <w:rFonts w:ascii="Cambria" w:hAnsi="Cambria" w:cs="Arial"/>
          <w:sz w:val="24"/>
          <w:szCs w:val="24"/>
        </w:rPr>
        <w:t>and Paresh L. Dhepe,</w:t>
      </w:r>
      <w:r w:rsidRPr="005066EB">
        <w:rPr>
          <w:rFonts w:ascii="Cambria" w:hAnsi="Cambria" w:cs="Arial"/>
          <w:b/>
          <w:bCs/>
          <w:sz w:val="24"/>
          <w:szCs w:val="24"/>
        </w:rPr>
        <w:t xml:space="preserve"> </w:t>
      </w:r>
      <w:proofErr w:type="spellStart"/>
      <w:r w:rsidRPr="005066EB">
        <w:rPr>
          <w:rFonts w:ascii="Cambria" w:hAnsi="Cambria"/>
          <w:i/>
          <w:iCs/>
          <w:sz w:val="24"/>
          <w:szCs w:val="24"/>
        </w:rPr>
        <w:t>ChemPlusChem</w:t>
      </w:r>
      <w:proofErr w:type="spellEnd"/>
      <w:r w:rsidRPr="005066EB">
        <w:rPr>
          <w:rFonts w:ascii="Cambria" w:hAnsi="Cambria"/>
          <w:i/>
          <w:iCs/>
          <w:sz w:val="24"/>
          <w:szCs w:val="24"/>
        </w:rPr>
        <w:t>,</w:t>
      </w:r>
      <w:r w:rsidRPr="005066EB">
        <w:rPr>
          <w:rFonts w:ascii="Cambria" w:hAnsi="Cambria" w:cs="Arial"/>
          <w:b/>
          <w:bCs/>
          <w:sz w:val="24"/>
          <w:szCs w:val="24"/>
        </w:rPr>
        <w:t xml:space="preserve"> </w:t>
      </w:r>
      <w:r w:rsidRPr="005066EB">
        <w:rPr>
          <w:rFonts w:ascii="Cambria" w:hAnsi="Cambria" w:cs="Arial"/>
          <w:sz w:val="24"/>
          <w:szCs w:val="24"/>
        </w:rPr>
        <w:t>2014,</w:t>
      </w:r>
      <w:r w:rsidRPr="005066EB">
        <w:rPr>
          <w:rFonts w:ascii="Cambria" w:hAnsi="Cambria" w:cs="Arial"/>
          <w:b/>
          <w:bCs/>
          <w:sz w:val="24"/>
          <w:szCs w:val="24"/>
        </w:rPr>
        <w:t xml:space="preserve"> 79</w:t>
      </w:r>
      <w:r w:rsidRPr="005066EB">
        <w:rPr>
          <w:rFonts w:ascii="Cambria" w:hAnsi="Cambria" w:cs="Arial"/>
          <w:sz w:val="24"/>
          <w:szCs w:val="24"/>
        </w:rPr>
        <w:t>, 1573-1583</w:t>
      </w:r>
    </w:p>
    <w:p w14:paraId="1A1E2B00" w14:textId="77777777" w:rsidR="001450D4" w:rsidRPr="005066EB" w:rsidRDefault="001450D4" w:rsidP="001450D4">
      <w:pPr>
        <w:widowControl w:val="0"/>
        <w:autoSpaceDE w:val="0"/>
        <w:autoSpaceDN w:val="0"/>
        <w:adjustRightInd w:val="0"/>
        <w:spacing w:after="0" w:line="169" w:lineRule="exact"/>
        <w:ind w:left="360"/>
        <w:rPr>
          <w:rFonts w:ascii="Cambria" w:hAnsi="Cambria"/>
          <w:sz w:val="24"/>
          <w:szCs w:val="24"/>
        </w:rPr>
      </w:pPr>
    </w:p>
    <w:p w14:paraId="12644E48" w14:textId="77777777" w:rsidR="001450D4" w:rsidRDefault="001450D4" w:rsidP="001450D4">
      <w:pPr>
        <w:widowControl w:val="0"/>
        <w:overflowPunct w:val="0"/>
        <w:autoSpaceDE w:val="0"/>
        <w:autoSpaceDN w:val="0"/>
        <w:adjustRightInd w:val="0"/>
        <w:spacing w:after="0" w:line="257" w:lineRule="auto"/>
        <w:ind w:left="360"/>
        <w:jc w:val="both"/>
        <w:rPr>
          <w:rFonts w:ascii="Cambria" w:hAnsi="Cambria" w:cs="Arial"/>
          <w:sz w:val="24"/>
          <w:szCs w:val="24"/>
        </w:rPr>
      </w:pPr>
      <w:r w:rsidRPr="005066EB">
        <w:rPr>
          <w:rFonts w:ascii="Cambria" w:hAnsi="Cambria" w:cs="Arial"/>
          <w:sz w:val="24"/>
          <w:szCs w:val="24"/>
        </w:rPr>
        <w:t>Note: A full paper on the study of HDO of phenolic compounds (lignin model compounds such as phenol guaiacol, eugenol) over noble metal supported catalysts. Noble metals such as Pt, Pd and Ru loaded on acidic (silica alumina), neutral (carbon) and basic (hydrotalcite) were studied for the HDO of phenolic compounds.</w:t>
      </w:r>
    </w:p>
    <w:p w14:paraId="2D1BEB3C" w14:textId="77777777" w:rsidR="001450D4" w:rsidRPr="005066EB" w:rsidRDefault="001450D4" w:rsidP="001450D4">
      <w:pPr>
        <w:widowControl w:val="0"/>
        <w:overflowPunct w:val="0"/>
        <w:autoSpaceDE w:val="0"/>
        <w:autoSpaceDN w:val="0"/>
        <w:adjustRightInd w:val="0"/>
        <w:spacing w:after="0" w:line="257" w:lineRule="auto"/>
        <w:ind w:left="360"/>
        <w:jc w:val="both"/>
        <w:rPr>
          <w:rFonts w:ascii="Cambria" w:hAnsi="Cambria"/>
          <w:sz w:val="24"/>
          <w:szCs w:val="24"/>
        </w:rPr>
      </w:pPr>
    </w:p>
    <w:p w14:paraId="231C36CA" w14:textId="77777777" w:rsidR="001450D4" w:rsidRPr="005066EB" w:rsidRDefault="001450D4" w:rsidP="001450D4">
      <w:pPr>
        <w:widowControl w:val="0"/>
        <w:overflowPunct w:val="0"/>
        <w:autoSpaceDE w:val="0"/>
        <w:autoSpaceDN w:val="0"/>
        <w:adjustRightInd w:val="0"/>
        <w:spacing w:after="0" w:line="285" w:lineRule="auto"/>
        <w:ind w:left="360"/>
        <w:jc w:val="both"/>
        <w:rPr>
          <w:rFonts w:ascii="Cambria" w:hAnsi="Cambria"/>
          <w:sz w:val="24"/>
          <w:szCs w:val="24"/>
        </w:rPr>
      </w:pPr>
      <w:r w:rsidRPr="00D24B95">
        <w:rPr>
          <w:rFonts w:ascii="Cambria" w:hAnsi="Cambria" w:cs="Arial"/>
          <w:b/>
          <w:sz w:val="24"/>
          <w:szCs w:val="24"/>
        </w:rPr>
        <w:t>4.</w:t>
      </w:r>
      <w:r w:rsidRPr="005066EB">
        <w:rPr>
          <w:rFonts w:ascii="Cambria" w:hAnsi="Cambria" w:cs="Arial"/>
          <w:sz w:val="24"/>
          <w:szCs w:val="24"/>
        </w:rPr>
        <w:t xml:space="preserve"> Value addition to </w:t>
      </w:r>
      <w:proofErr w:type="spellStart"/>
      <w:r w:rsidRPr="005066EB">
        <w:rPr>
          <w:rFonts w:ascii="Cambria" w:hAnsi="Cambria" w:cs="Arial"/>
          <w:sz w:val="24"/>
          <w:szCs w:val="24"/>
        </w:rPr>
        <w:t>lignocellulosics</w:t>
      </w:r>
      <w:proofErr w:type="spellEnd"/>
      <w:r w:rsidRPr="005066EB">
        <w:rPr>
          <w:rFonts w:ascii="Cambria" w:hAnsi="Cambria" w:cs="Arial"/>
          <w:sz w:val="24"/>
          <w:szCs w:val="24"/>
        </w:rPr>
        <w:t xml:space="preserve"> and biomass-derived sugars: An insight into solid acid based catalytic methods.</w:t>
      </w:r>
    </w:p>
    <w:p w14:paraId="0C6E9CA2" w14:textId="77777777" w:rsidR="001450D4" w:rsidRPr="005066EB" w:rsidRDefault="001450D4" w:rsidP="001450D4">
      <w:pPr>
        <w:widowControl w:val="0"/>
        <w:autoSpaceDE w:val="0"/>
        <w:autoSpaceDN w:val="0"/>
        <w:adjustRightInd w:val="0"/>
        <w:spacing w:after="0" w:line="79" w:lineRule="exact"/>
        <w:ind w:left="360"/>
        <w:rPr>
          <w:rFonts w:ascii="Cambria" w:hAnsi="Cambria"/>
          <w:sz w:val="24"/>
          <w:szCs w:val="24"/>
        </w:rPr>
      </w:pPr>
    </w:p>
    <w:p w14:paraId="0A7B9DA4" w14:textId="77777777" w:rsidR="001450D4" w:rsidRPr="005066EB" w:rsidRDefault="001450D4" w:rsidP="001450D4">
      <w:pPr>
        <w:widowControl w:val="0"/>
        <w:autoSpaceDE w:val="0"/>
        <w:autoSpaceDN w:val="0"/>
        <w:adjustRightInd w:val="0"/>
        <w:spacing w:after="0" w:line="240" w:lineRule="auto"/>
        <w:ind w:left="360"/>
        <w:rPr>
          <w:rFonts w:ascii="Cambria" w:hAnsi="Cambria"/>
          <w:sz w:val="24"/>
          <w:szCs w:val="24"/>
        </w:rPr>
      </w:pPr>
      <w:r w:rsidRPr="005066EB">
        <w:rPr>
          <w:rFonts w:ascii="Cambria" w:hAnsi="Cambria" w:cs="Arial"/>
          <w:sz w:val="24"/>
          <w:szCs w:val="24"/>
        </w:rPr>
        <w:t xml:space="preserve">P. Bhaumik, </w:t>
      </w:r>
      <w:r w:rsidRPr="005066EB">
        <w:rPr>
          <w:rFonts w:ascii="Cambria" w:hAnsi="Cambria" w:cs="Arial"/>
          <w:b/>
          <w:bCs/>
          <w:sz w:val="24"/>
          <w:szCs w:val="24"/>
        </w:rPr>
        <w:t>A. K. Deepa</w:t>
      </w:r>
      <w:r w:rsidRPr="005066EB">
        <w:rPr>
          <w:rFonts w:ascii="Cambria" w:hAnsi="Cambria" w:cs="Arial"/>
          <w:sz w:val="24"/>
          <w:szCs w:val="24"/>
        </w:rPr>
        <w:t xml:space="preserve">, T. Kane and Paresh L. Dhepe, </w:t>
      </w:r>
      <w:r w:rsidRPr="005066EB">
        <w:rPr>
          <w:rFonts w:ascii="Cambria" w:hAnsi="Cambria"/>
          <w:i/>
          <w:iCs/>
          <w:sz w:val="24"/>
          <w:szCs w:val="24"/>
        </w:rPr>
        <w:t>J. Chem. Sci.</w:t>
      </w:r>
      <w:r w:rsidRPr="005066EB">
        <w:rPr>
          <w:rFonts w:ascii="Cambria" w:hAnsi="Cambria" w:cs="Arial"/>
          <w:sz w:val="24"/>
          <w:szCs w:val="24"/>
        </w:rPr>
        <w:t xml:space="preserve"> 2014, </w:t>
      </w:r>
      <w:r w:rsidRPr="005066EB">
        <w:rPr>
          <w:rFonts w:ascii="Cambria" w:hAnsi="Cambria" w:cs="Arial"/>
          <w:b/>
          <w:bCs/>
          <w:sz w:val="24"/>
          <w:szCs w:val="24"/>
        </w:rPr>
        <w:t>126</w:t>
      </w:r>
      <w:r w:rsidRPr="005066EB">
        <w:rPr>
          <w:rFonts w:ascii="Cambria" w:hAnsi="Cambria" w:cs="Arial"/>
          <w:sz w:val="24"/>
          <w:szCs w:val="24"/>
        </w:rPr>
        <w:t>, 373- 385.</w:t>
      </w:r>
    </w:p>
    <w:p w14:paraId="435B4530" w14:textId="77777777" w:rsidR="001450D4" w:rsidRPr="005066EB" w:rsidRDefault="001450D4" w:rsidP="001450D4">
      <w:pPr>
        <w:widowControl w:val="0"/>
        <w:autoSpaceDE w:val="0"/>
        <w:autoSpaceDN w:val="0"/>
        <w:adjustRightInd w:val="0"/>
        <w:spacing w:after="0" w:line="41" w:lineRule="exact"/>
        <w:ind w:left="360"/>
        <w:rPr>
          <w:rFonts w:ascii="Cambria" w:hAnsi="Cambria"/>
          <w:sz w:val="24"/>
          <w:szCs w:val="24"/>
        </w:rPr>
      </w:pPr>
    </w:p>
    <w:p w14:paraId="2D30C3B9" w14:textId="77777777" w:rsidR="001450D4" w:rsidRPr="005066EB" w:rsidRDefault="001450D4" w:rsidP="001450D4">
      <w:pPr>
        <w:widowControl w:val="0"/>
        <w:autoSpaceDE w:val="0"/>
        <w:autoSpaceDN w:val="0"/>
        <w:adjustRightInd w:val="0"/>
        <w:spacing w:after="0" w:line="168" w:lineRule="exact"/>
        <w:ind w:left="360"/>
        <w:rPr>
          <w:rFonts w:ascii="Cambria" w:hAnsi="Cambria"/>
          <w:sz w:val="24"/>
          <w:szCs w:val="24"/>
        </w:rPr>
      </w:pPr>
    </w:p>
    <w:p w14:paraId="42D14E79" w14:textId="77777777" w:rsidR="001450D4" w:rsidRPr="005066EB" w:rsidRDefault="001450D4" w:rsidP="000B210A">
      <w:pPr>
        <w:widowControl w:val="0"/>
        <w:overflowPunct w:val="0"/>
        <w:autoSpaceDE w:val="0"/>
        <w:autoSpaceDN w:val="0"/>
        <w:adjustRightInd w:val="0"/>
        <w:spacing w:after="0" w:line="240" w:lineRule="auto"/>
        <w:ind w:left="360"/>
        <w:jc w:val="both"/>
        <w:rPr>
          <w:rFonts w:ascii="Cambria" w:hAnsi="Cambria"/>
          <w:sz w:val="24"/>
          <w:szCs w:val="24"/>
        </w:rPr>
      </w:pPr>
      <w:r w:rsidRPr="005066EB">
        <w:rPr>
          <w:rFonts w:ascii="Cambria" w:hAnsi="Cambria" w:cs="Arial"/>
          <w:sz w:val="24"/>
          <w:szCs w:val="24"/>
        </w:rPr>
        <w:t xml:space="preserve">Note: A review paper on the solid acid </w:t>
      </w:r>
      <w:proofErr w:type="spellStart"/>
      <w:r w:rsidRPr="005066EB">
        <w:rPr>
          <w:rFonts w:ascii="Cambria" w:hAnsi="Cambria" w:cs="Arial"/>
          <w:sz w:val="24"/>
          <w:szCs w:val="24"/>
        </w:rPr>
        <w:t>catalysed</w:t>
      </w:r>
      <w:proofErr w:type="spellEnd"/>
      <w:r w:rsidRPr="005066EB">
        <w:rPr>
          <w:rFonts w:ascii="Cambria" w:hAnsi="Cambria" w:cs="Arial"/>
          <w:sz w:val="24"/>
          <w:szCs w:val="24"/>
        </w:rPr>
        <w:t xml:space="preserve"> conversion of various components of lignocellulosic biomass (hemicellulose and lignin) into value added chemicals and fuels.</w:t>
      </w:r>
    </w:p>
    <w:p w14:paraId="72BC4F9F" w14:textId="77777777" w:rsidR="001450D4" w:rsidRPr="005066EB" w:rsidRDefault="001450D4" w:rsidP="001450D4">
      <w:pPr>
        <w:widowControl w:val="0"/>
        <w:autoSpaceDE w:val="0"/>
        <w:autoSpaceDN w:val="0"/>
        <w:adjustRightInd w:val="0"/>
        <w:spacing w:after="0" w:line="200" w:lineRule="exact"/>
        <w:ind w:left="360"/>
        <w:rPr>
          <w:rFonts w:ascii="Cambria" w:hAnsi="Cambria"/>
          <w:sz w:val="24"/>
          <w:szCs w:val="24"/>
        </w:rPr>
      </w:pPr>
    </w:p>
    <w:p w14:paraId="3D477488" w14:textId="77777777" w:rsidR="001450D4" w:rsidRPr="005066EB" w:rsidRDefault="001450D4" w:rsidP="001450D4">
      <w:pPr>
        <w:widowControl w:val="0"/>
        <w:autoSpaceDE w:val="0"/>
        <w:autoSpaceDN w:val="0"/>
        <w:adjustRightInd w:val="0"/>
        <w:spacing w:after="0" w:line="240" w:lineRule="auto"/>
        <w:ind w:left="360"/>
        <w:rPr>
          <w:rFonts w:ascii="Cambria" w:hAnsi="Cambria"/>
          <w:sz w:val="24"/>
          <w:szCs w:val="24"/>
        </w:rPr>
      </w:pPr>
      <w:r w:rsidRPr="00D24B95">
        <w:rPr>
          <w:rFonts w:ascii="Cambria" w:hAnsi="Cambria" w:cs="Arial"/>
          <w:b/>
          <w:sz w:val="24"/>
          <w:szCs w:val="24"/>
        </w:rPr>
        <w:t>5.</w:t>
      </w:r>
      <w:r w:rsidRPr="005066EB">
        <w:rPr>
          <w:rFonts w:ascii="Cambria" w:hAnsi="Cambria" w:cs="Arial"/>
          <w:sz w:val="24"/>
          <w:szCs w:val="24"/>
        </w:rPr>
        <w:t xml:space="preserve"> Depolymerization of lignin using solid acid catalysts.</w:t>
      </w:r>
    </w:p>
    <w:p w14:paraId="794E634A" w14:textId="77777777" w:rsidR="001450D4" w:rsidRPr="005066EB" w:rsidRDefault="001450D4" w:rsidP="001450D4">
      <w:pPr>
        <w:widowControl w:val="0"/>
        <w:autoSpaceDE w:val="0"/>
        <w:autoSpaceDN w:val="0"/>
        <w:adjustRightInd w:val="0"/>
        <w:spacing w:after="0" w:line="174" w:lineRule="exact"/>
        <w:ind w:left="360"/>
        <w:rPr>
          <w:rFonts w:ascii="Cambria" w:hAnsi="Cambria"/>
          <w:sz w:val="24"/>
          <w:szCs w:val="24"/>
        </w:rPr>
      </w:pPr>
    </w:p>
    <w:p w14:paraId="4F43FE93" w14:textId="77777777" w:rsidR="001450D4" w:rsidRPr="005066EB" w:rsidRDefault="001450D4" w:rsidP="001450D4">
      <w:pPr>
        <w:widowControl w:val="0"/>
        <w:overflowPunct w:val="0"/>
        <w:autoSpaceDE w:val="0"/>
        <w:autoSpaceDN w:val="0"/>
        <w:adjustRightInd w:val="0"/>
        <w:spacing w:after="0" w:line="290" w:lineRule="auto"/>
        <w:ind w:left="360"/>
        <w:jc w:val="both"/>
        <w:rPr>
          <w:rFonts w:ascii="Cambria" w:hAnsi="Cambria"/>
          <w:sz w:val="24"/>
          <w:szCs w:val="24"/>
        </w:rPr>
      </w:pPr>
      <w:r w:rsidRPr="005066EB">
        <w:rPr>
          <w:rFonts w:ascii="Cambria" w:hAnsi="Cambria" w:cs="Arial"/>
          <w:b/>
          <w:bCs/>
          <w:sz w:val="24"/>
          <w:szCs w:val="24"/>
        </w:rPr>
        <w:t xml:space="preserve">A. K. Deepa </w:t>
      </w:r>
      <w:r w:rsidRPr="005066EB">
        <w:rPr>
          <w:rFonts w:ascii="Cambria" w:hAnsi="Cambria" w:cs="Arial"/>
          <w:sz w:val="24"/>
          <w:szCs w:val="24"/>
        </w:rPr>
        <w:t>and Paresh L. Dhepe, Patent Application no: IN 2889 DEL 2010, US</w:t>
      </w:r>
      <w:r w:rsidRPr="005066EB">
        <w:rPr>
          <w:rFonts w:ascii="Cambria" w:hAnsi="Cambria" w:cs="Arial"/>
          <w:b/>
          <w:bCs/>
          <w:sz w:val="24"/>
          <w:szCs w:val="24"/>
        </w:rPr>
        <w:t xml:space="preserve"> </w:t>
      </w:r>
      <w:r w:rsidRPr="005066EB">
        <w:rPr>
          <w:rFonts w:ascii="Cambria" w:hAnsi="Cambria" w:cs="Arial"/>
          <w:sz w:val="24"/>
          <w:szCs w:val="24"/>
        </w:rPr>
        <w:t>13/467,128, AU 2012202602, BR 102012017987-3, ES 201300399.</w:t>
      </w:r>
    </w:p>
    <w:p w14:paraId="7E8A2E6E" w14:textId="77777777" w:rsidR="001450D4" w:rsidRPr="005066EB" w:rsidRDefault="001450D4" w:rsidP="001450D4">
      <w:pPr>
        <w:widowControl w:val="0"/>
        <w:autoSpaceDE w:val="0"/>
        <w:autoSpaceDN w:val="0"/>
        <w:adjustRightInd w:val="0"/>
        <w:spacing w:after="0" w:line="345" w:lineRule="exact"/>
        <w:ind w:left="360"/>
        <w:rPr>
          <w:rFonts w:ascii="Cambria" w:hAnsi="Cambria"/>
          <w:sz w:val="24"/>
          <w:szCs w:val="24"/>
        </w:rPr>
      </w:pPr>
    </w:p>
    <w:p w14:paraId="16243AC8" w14:textId="77777777" w:rsidR="001450D4" w:rsidRPr="005066EB" w:rsidRDefault="001450D4" w:rsidP="001450D4">
      <w:pPr>
        <w:widowControl w:val="0"/>
        <w:autoSpaceDE w:val="0"/>
        <w:autoSpaceDN w:val="0"/>
        <w:adjustRightInd w:val="0"/>
        <w:spacing w:after="0" w:line="240" w:lineRule="auto"/>
        <w:ind w:left="360"/>
        <w:rPr>
          <w:rFonts w:ascii="Cambria" w:hAnsi="Cambria"/>
          <w:sz w:val="24"/>
          <w:szCs w:val="24"/>
        </w:rPr>
      </w:pPr>
      <w:r w:rsidRPr="00D24B95">
        <w:rPr>
          <w:rFonts w:ascii="Cambria" w:hAnsi="Cambria" w:cs="Arial"/>
          <w:b/>
          <w:sz w:val="24"/>
          <w:szCs w:val="24"/>
        </w:rPr>
        <w:t>6.</w:t>
      </w:r>
      <w:r w:rsidRPr="005066EB">
        <w:rPr>
          <w:rFonts w:ascii="Cambria" w:hAnsi="Cambria" w:cs="Arial"/>
          <w:sz w:val="24"/>
          <w:szCs w:val="24"/>
        </w:rPr>
        <w:t xml:space="preserve"> Pollutant abatement of UAN alternative fuel over mono, bimetallic Pt and Ru catalysts</w:t>
      </w:r>
    </w:p>
    <w:p w14:paraId="06EFD836" w14:textId="77777777" w:rsidR="001450D4" w:rsidRPr="005066EB" w:rsidRDefault="001450D4" w:rsidP="001450D4">
      <w:pPr>
        <w:widowControl w:val="0"/>
        <w:autoSpaceDE w:val="0"/>
        <w:autoSpaceDN w:val="0"/>
        <w:adjustRightInd w:val="0"/>
        <w:spacing w:after="0" w:line="186" w:lineRule="exact"/>
        <w:ind w:left="360"/>
        <w:rPr>
          <w:rFonts w:ascii="Cambria" w:hAnsi="Cambria"/>
          <w:sz w:val="24"/>
          <w:szCs w:val="24"/>
        </w:rPr>
      </w:pPr>
    </w:p>
    <w:p w14:paraId="3A464305" w14:textId="77777777" w:rsidR="009D36F0" w:rsidRDefault="006D1482" w:rsidP="006D1482">
      <w:pPr>
        <w:widowControl w:val="0"/>
        <w:overflowPunct w:val="0"/>
        <w:autoSpaceDE w:val="0"/>
        <w:autoSpaceDN w:val="0"/>
        <w:adjustRightInd w:val="0"/>
        <w:spacing w:after="0" w:line="290" w:lineRule="auto"/>
        <w:ind w:left="360"/>
        <w:jc w:val="both"/>
        <w:rPr>
          <w:rFonts w:ascii="Cambria" w:hAnsi="Cambria"/>
          <w:bCs/>
          <w:iCs/>
          <w:sz w:val="24"/>
          <w:szCs w:val="24"/>
        </w:rPr>
      </w:pPr>
      <w:r w:rsidRPr="006D1482">
        <w:rPr>
          <w:rFonts w:ascii="Cambria" w:hAnsi="Cambria" w:cs="Arial"/>
          <w:b/>
          <w:bCs/>
          <w:sz w:val="24"/>
          <w:szCs w:val="24"/>
        </w:rPr>
        <w:t>A.</w:t>
      </w:r>
      <w:r>
        <w:rPr>
          <w:rFonts w:ascii="Cambria" w:hAnsi="Cambria" w:cs="Arial"/>
          <w:b/>
          <w:bCs/>
          <w:sz w:val="24"/>
          <w:szCs w:val="24"/>
        </w:rPr>
        <w:t xml:space="preserve"> </w:t>
      </w:r>
      <w:r w:rsidR="001450D4" w:rsidRPr="005066EB">
        <w:rPr>
          <w:rFonts w:ascii="Cambria" w:hAnsi="Cambria" w:cs="Arial"/>
          <w:b/>
          <w:bCs/>
          <w:sz w:val="24"/>
          <w:szCs w:val="24"/>
        </w:rPr>
        <w:t>K. Deepa</w:t>
      </w:r>
      <w:r w:rsidR="001450D4" w:rsidRPr="005066EB">
        <w:rPr>
          <w:rFonts w:ascii="Cambria" w:hAnsi="Cambria" w:cs="Arial"/>
          <w:sz w:val="24"/>
          <w:szCs w:val="24"/>
        </w:rPr>
        <w:t>, B</w:t>
      </w:r>
      <w:r w:rsidR="009D36F0">
        <w:rPr>
          <w:rFonts w:ascii="Cambria" w:hAnsi="Cambria" w:cs="Arial"/>
          <w:sz w:val="24"/>
          <w:szCs w:val="24"/>
        </w:rPr>
        <w:t>.</w:t>
      </w:r>
      <w:r w:rsidR="001450D4" w:rsidRPr="005066EB">
        <w:rPr>
          <w:rFonts w:ascii="Cambria" w:hAnsi="Cambria" w:cs="Arial"/>
          <w:sz w:val="24"/>
          <w:szCs w:val="24"/>
        </w:rPr>
        <w:t xml:space="preserve"> Mosevitzky, M. Epstein, G. E. </w:t>
      </w:r>
      <w:proofErr w:type="spellStart"/>
      <w:r w:rsidR="001450D4" w:rsidRPr="005066EB">
        <w:rPr>
          <w:rFonts w:ascii="Cambria" w:hAnsi="Cambria" w:cs="Arial"/>
          <w:sz w:val="24"/>
          <w:szCs w:val="24"/>
        </w:rPr>
        <w:t>Shter</w:t>
      </w:r>
      <w:proofErr w:type="spellEnd"/>
      <w:r w:rsidR="001450D4" w:rsidRPr="005066EB">
        <w:rPr>
          <w:rFonts w:ascii="Cambria" w:hAnsi="Cambria" w:cs="Arial"/>
          <w:sz w:val="24"/>
          <w:szCs w:val="24"/>
        </w:rPr>
        <w:t xml:space="preserve"> and G. S. Grader,</w:t>
      </w:r>
      <w:r w:rsidR="001450D4" w:rsidRPr="005066EB">
        <w:rPr>
          <w:rFonts w:ascii="Cambria" w:hAnsi="Cambria" w:cs="Arial"/>
          <w:b/>
          <w:bCs/>
          <w:sz w:val="24"/>
          <w:szCs w:val="24"/>
        </w:rPr>
        <w:t xml:space="preserve"> </w:t>
      </w:r>
      <w:r w:rsidR="00336D39" w:rsidRPr="00336D39">
        <w:rPr>
          <w:rFonts w:ascii="Cambria" w:hAnsi="Cambria"/>
          <w:bCs/>
          <w:i/>
          <w:iCs/>
          <w:sz w:val="24"/>
          <w:szCs w:val="24"/>
        </w:rPr>
        <w:t>ACS Omega</w:t>
      </w:r>
      <w:r w:rsidR="00336D39" w:rsidRPr="00336D39">
        <w:rPr>
          <w:rFonts w:ascii="Cambria" w:hAnsi="Cambria"/>
          <w:bCs/>
          <w:iCs/>
          <w:sz w:val="24"/>
          <w:szCs w:val="24"/>
        </w:rPr>
        <w:t>, 2017, </w:t>
      </w:r>
      <w:r w:rsidR="00336D39" w:rsidRPr="00336D39">
        <w:rPr>
          <w:rFonts w:ascii="Cambria" w:hAnsi="Cambria"/>
          <w:b/>
          <w:bCs/>
          <w:iCs/>
          <w:sz w:val="24"/>
          <w:szCs w:val="24"/>
        </w:rPr>
        <w:t>2</w:t>
      </w:r>
      <w:r w:rsidR="00336D39" w:rsidRPr="00336D39">
        <w:rPr>
          <w:rFonts w:ascii="Cambria" w:hAnsi="Cambria"/>
          <w:bCs/>
          <w:iCs/>
          <w:sz w:val="24"/>
          <w:szCs w:val="24"/>
        </w:rPr>
        <w:t>, 8273–8281</w:t>
      </w:r>
      <w:r w:rsidR="00336D39">
        <w:rPr>
          <w:rFonts w:ascii="Cambria" w:hAnsi="Cambria"/>
          <w:bCs/>
          <w:iCs/>
          <w:sz w:val="24"/>
          <w:szCs w:val="24"/>
        </w:rPr>
        <w:t>.</w:t>
      </w:r>
    </w:p>
    <w:p w14:paraId="0F2988D5" w14:textId="77777777" w:rsidR="009D36F0" w:rsidRDefault="009D36F0" w:rsidP="006D1482">
      <w:pPr>
        <w:widowControl w:val="0"/>
        <w:overflowPunct w:val="0"/>
        <w:autoSpaceDE w:val="0"/>
        <w:autoSpaceDN w:val="0"/>
        <w:adjustRightInd w:val="0"/>
        <w:spacing w:after="0" w:line="290" w:lineRule="auto"/>
        <w:ind w:left="360"/>
        <w:jc w:val="both"/>
        <w:rPr>
          <w:rFonts w:ascii="Cambria" w:hAnsi="Cambria" w:cs="Arial"/>
          <w:color w:val="000000"/>
          <w:sz w:val="24"/>
          <w:szCs w:val="24"/>
        </w:rPr>
      </w:pPr>
      <w:r w:rsidRPr="009D36F0">
        <w:rPr>
          <w:rFonts w:ascii="Cambria" w:hAnsi="Cambria" w:cs="Arial"/>
          <w:b/>
          <w:color w:val="000000"/>
          <w:sz w:val="24"/>
          <w:szCs w:val="24"/>
        </w:rPr>
        <w:t>7.</w:t>
      </w:r>
      <w:r>
        <w:rPr>
          <w:rFonts w:ascii="Cambria" w:hAnsi="Cambria" w:cs="Arial"/>
          <w:color w:val="000000"/>
          <w:sz w:val="24"/>
          <w:szCs w:val="24"/>
        </w:rPr>
        <w:t xml:space="preserve"> </w:t>
      </w:r>
      <w:r w:rsidRPr="009D36F0">
        <w:rPr>
          <w:rFonts w:ascii="Cambria" w:hAnsi="Cambria" w:cs="Arial"/>
          <w:color w:val="000000"/>
          <w:sz w:val="24"/>
          <w:szCs w:val="24"/>
        </w:rPr>
        <w:t xml:space="preserve">Methane decomposition to tip and base grown nanotubes and </w:t>
      </w:r>
      <w:proofErr w:type="spellStart"/>
      <w:r w:rsidRPr="009D36F0">
        <w:rPr>
          <w:rFonts w:ascii="Cambria" w:hAnsi="Cambria" w:cs="Arial"/>
          <w:color w:val="000000"/>
          <w:sz w:val="24"/>
          <w:szCs w:val="24"/>
        </w:rPr>
        <w:t>COx</w:t>
      </w:r>
      <w:proofErr w:type="spellEnd"/>
      <w:r w:rsidRPr="009D36F0">
        <w:rPr>
          <w:rFonts w:ascii="Cambria" w:hAnsi="Cambria" w:cs="Arial"/>
          <w:color w:val="000000"/>
          <w:sz w:val="24"/>
          <w:szCs w:val="24"/>
        </w:rPr>
        <w:t xml:space="preserve"> free H2 over mono and bimetallic 3d transition metal catalysts</w:t>
      </w:r>
    </w:p>
    <w:p w14:paraId="4772FADE" w14:textId="77777777" w:rsidR="004411FE" w:rsidRDefault="004411FE" w:rsidP="00A46BB3">
      <w:pPr>
        <w:widowControl w:val="0"/>
        <w:overflowPunct w:val="0"/>
        <w:autoSpaceDE w:val="0"/>
        <w:autoSpaceDN w:val="0"/>
        <w:adjustRightInd w:val="0"/>
        <w:spacing w:after="0" w:line="290" w:lineRule="auto"/>
        <w:ind w:left="360"/>
        <w:jc w:val="both"/>
        <w:rPr>
          <w:rFonts w:ascii="Cambria" w:hAnsi="Cambria" w:cs="Arial"/>
          <w:sz w:val="24"/>
          <w:szCs w:val="24"/>
        </w:rPr>
      </w:pPr>
      <w:r w:rsidRPr="006D1482">
        <w:rPr>
          <w:rFonts w:ascii="Cambria" w:hAnsi="Cambria" w:cs="Arial"/>
          <w:b/>
          <w:bCs/>
          <w:sz w:val="24"/>
          <w:szCs w:val="24"/>
        </w:rPr>
        <w:t>A.</w:t>
      </w:r>
      <w:r>
        <w:rPr>
          <w:rFonts w:ascii="Cambria" w:hAnsi="Cambria" w:cs="Arial"/>
          <w:b/>
          <w:bCs/>
          <w:sz w:val="24"/>
          <w:szCs w:val="24"/>
        </w:rPr>
        <w:t xml:space="preserve"> </w:t>
      </w:r>
      <w:r w:rsidRPr="005066EB">
        <w:rPr>
          <w:rFonts w:ascii="Cambria" w:hAnsi="Cambria" w:cs="Arial"/>
          <w:b/>
          <w:bCs/>
          <w:sz w:val="24"/>
          <w:szCs w:val="24"/>
        </w:rPr>
        <w:t>K. Deepa</w:t>
      </w:r>
      <w:r w:rsidRPr="005066EB">
        <w:rPr>
          <w:rFonts w:ascii="Cambria" w:hAnsi="Cambria" w:cs="Arial"/>
          <w:sz w:val="24"/>
          <w:szCs w:val="24"/>
        </w:rPr>
        <w:t xml:space="preserve">, </w:t>
      </w:r>
      <w:r>
        <w:rPr>
          <w:rFonts w:ascii="Cambria" w:hAnsi="Cambria" w:cs="Arial"/>
          <w:sz w:val="24"/>
          <w:szCs w:val="24"/>
        </w:rPr>
        <w:t>I</w:t>
      </w:r>
      <w:r w:rsidR="00AC4EFE">
        <w:rPr>
          <w:rFonts w:ascii="Cambria" w:hAnsi="Cambria" w:cs="Arial"/>
          <w:sz w:val="24"/>
          <w:szCs w:val="24"/>
        </w:rPr>
        <w:t>-</w:t>
      </w:r>
      <w:r w:rsidR="00336D39">
        <w:rPr>
          <w:rFonts w:ascii="Cambria" w:hAnsi="Cambria" w:cs="Arial"/>
          <w:sz w:val="24"/>
          <w:szCs w:val="24"/>
        </w:rPr>
        <w:t>W</w:t>
      </w:r>
      <w:r w:rsidR="00AC4EFE">
        <w:rPr>
          <w:rFonts w:ascii="Cambria" w:hAnsi="Cambria" w:cs="Arial"/>
          <w:sz w:val="24"/>
          <w:szCs w:val="24"/>
        </w:rPr>
        <w:t>en Wang, Anupam Samanta</w:t>
      </w:r>
      <w:r w:rsidR="00A90ECB">
        <w:rPr>
          <w:rFonts w:ascii="Cambria" w:hAnsi="Cambria" w:cs="Arial"/>
          <w:sz w:val="24"/>
          <w:szCs w:val="24"/>
        </w:rPr>
        <w:t xml:space="preserve"> Lili Li,</w:t>
      </w:r>
      <w:r w:rsidR="001F265A">
        <w:rPr>
          <w:rFonts w:ascii="Cambria" w:hAnsi="Cambria" w:cs="Arial"/>
          <w:sz w:val="24"/>
          <w:szCs w:val="24"/>
        </w:rPr>
        <w:t xml:space="preserve"> and Jianli Hu, </w:t>
      </w:r>
      <w:proofErr w:type="spellStart"/>
      <w:r w:rsidR="00A90ECB" w:rsidRPr="00A90ECB">
        <w:rPr>
          <w:rFonts w:ascii="Cambria" w:hAnsi="Cambria" w:cs="Arial"/>
          <w:bCs/>
          <w:i/>
          <w:iCs/>
          <w:sz w:val="24"/>
          <w:szCs w:val="24"/>
        </w:rPr>
        <w:t>Catal</w:t>
      </w:r>
      <w:proofErr w:type="spellEnd"/>
      <w:r w:rsidR="00A90ECB" w:rsidRPr="00A90ECB">
        <w:rPr>
          <w:rFonts w:ascii="Cambria" w:hAnsi="Cambria" w:cs="Arial"/>
          <w:bCs/>
          <w:i/>
          <w:iCs/>
          <w:sz w:val="24"/>
          <w:szCs w:val="24"/>
        </w:rPr>
        <w:t>. Sci. Technol.</w:t>
      </w:r>
      <w:r w:rsidR="00A90ECB" w:rsidRPr="00A90ECB">
        <w:rPr>
          <w:rFonts w:ascii="Cambria" w:hAnsi="Cambria" w:cs="Arial"/>
          <w:sz w:val="24"/>
          <w:szCs w:val="24"/>
        </w:rPr>
        <w:t>, 2018,</w:t>
      </w:r>
      <w:r w:rsidR="00A90ECB">
        <w:rPr>
          <w:rFonts w:ascii="Cambria" w:hAnsi="Cambria" w:cs="Arial"/>
          <w:sz w:val="24"/>
          <w:szCs w:val="24"/>
        </w:rPr>
        <w:t xml:space="preserve"> </w:t>
      </w:r>
      <w:r w:rsidR="00A90ECB" w:rsidRPr="00A90ECB">
        <w:rPr>
          <w:rFonts w:ascii="Cambria" w:hAnsi="Cambria" w:cs="Arial"/>
          <w:b/>
          <w:bCs/>
          <w:sz w:val="24"/>
          <w:szCs w:val="24"/>
        </w:rPr>
        <w:t>8</w:t>
      </w:r>
      <w:r w:rsidR="00A90ECB" w:rsidRPr="00A90ECB">
        <w:rPr>
          <w:rFonts w:ascii="Cambria" w:hAnsi="Cambria" w:cs="Arial"/>
          <w:sz w:val="24"/>
          <w:szCs w:val="24"/>
        </w:rPr>
        <w:t>, 858-869</w:t>
      </w:r>
      <w:r w:rsidR="002E2C8E">
        <w:rPr>
          <w:rFonts w:ascii="Cambria" w:hAnsi="Cambria" w:cs="Arial"/>
          <w:sz w:val="24"/>
          <w:szCs w:val="24"/>
        </w:rPr>
        <w:t>.</w:t>
      </w:r>
    </w:p>
    <w:p w14:paraId="210EE5ED" w14:textId="32742485" w:rsidR="002E2C8E" w:rsidRDefault="002E2C8E" w:rsidP="00A46BB3">
      <w:pPr>
        <w:widowControl w:val="0"/>
        <w:overflowPunct w:val="0"/>
        <w:autoSpaceDE w:val="0"/>
        <w:autoSpaceDN w:val="0"/>
        <w:adjustRightInd w:val="0"/>
        <w:spacing w:after="0" w:line="290" w:lineRule="auto"/>
        <w:ind w:left="360"/>
        <w:jc w:val="both"/>
        <w:rPr>
          <w:rFonts w:ascii="Cambria" w:hAnsi="Cambria" w:cs="Arial"/>
          <w:b/>
          <w:bCs/>
          <w:sz w:val="24"/>
          <w:szCs w:val="24"/>
        </w:rPr>
      </w:pPr>
    </w:p>
    <w:p w14:paraId="53976F51" w14:textId="77777777" w:rsidR="009346F6" w:rsidRDefault="00CB6EF9" w:rsidP="00806C08">
      <w:pPr>
        <w:widowControl w:val="0"/>
        <w:overflowPunct w:val="0"/>
        <w:autoSpaceDE w:val="0"/>
        <w:autoSpaceDN w:val="0"/>
        <w:adjustRightInd w:val="0"/>
        <w:spacing w:after="0" w:line="290" w:lineRule="auto"/>
        <w:ind w:left="360"/>
        <w:jc w:val="both"/>
        <w:rPr>
          <w:rFonts w:ascii="Cambria" w:hAnsi="Cambria" w:cs="Arial"/>
          <w:sz w:val="24"/>
          <w:szCs w:val="24"/>
        </w:rPr>
      </w:pPr>
      <w:r>
        <w:rPr>
          <w:rFonts w:ascii="Cambria" w:hAnsi="Cambria" w:cs="Arial"/>
          <w:b/>
          <w:bCs/>
          <w:sz w:val="24"/>
          <w:szCs w:val="24"/>
        </w:rPr>
        <w:t>8.</w:t>
      </w:r>
      <w:r>
        <w:rPr>
          <w:rFonts w:ascii="Cambria" w:hAnsi="Cambria" w:cs="Arial"/>
          <w:sz w:val="24"/>
          <w:szCs w:val="24"/>
        </w:rPr>
        <w:t xml:space="preserve"> </w:t>
      </w:r>
      <w:r w:rsidR="001C5541" w:rsidRPr="001C5541">
        <w:rPr>
          <w:rFonts w:ascii="Cambria" w:hAnsi="Cambria" w:cs="Arial"/>
          <w:bCs/>
          <w:sz w:val="24"/>
          <w:szCs w:val="24"/>
          <w:lang w:val="en-IN"/>
        </w:rPr>
        <w:t xml:space="preserve">Methane Pyrolysis for Carbon Nanotubes and </w:t>
      </w:r>
      <w:proofErr w:type="spellStart"/>
      <w:r w:rsidR="001C5541" w:rsidRPr="001C5541">
        <w:rPr>
          <w:rFonts w:ascii="Cambria" w:hAnsi="Cambria" w:cs="Arial"/>
          <w:bCs/>
          <w:sz w:val="24"/>
          <w:szCs w:val="24"/>
          <w:lang w:val="en-IN"/>
        </w:rPr>
        <w:t>CO</w:t>
      </w:r>
      <w:r w:rsidR="001C5541" w:rsidRPr="001C5541">
        <w:rPr>
          <w:rFonts w:ascii="Cambria" w:hAnsi="Cambria" w:cs="Arial"/>
          <w:bCs/>
          <w:i/>
          <w:iCs/>
          <w:sz w:val="24"/>
          <w:szCs w:val="24"/>
          <w:vertAlign w:val="subscript"/>
          <w:lang w:val="en-IN"/>
        </w:rPr>
        <w:t>x</w:t>
      </w:r>
      <w:proofErr w:type="spellEnd"/>
      <w:r w:rsidR="001C5541" w:rsidRPr="001C5541">
        <w:rPr>
          <w:rFonts w:ascii="Cambria" w:hAnsi="Cambria" w:cs="Arial"/>
          <w:bCs/>
          <w:sz w:val="24"/>
          <w:szCs w:val="24"/>
          <w:lang w:val="en-IN"/>
        </w:rPr>
        <w:t>-Free H</w:t>
      </w:r>
      <w:r w:rsidR="001C5541" w:rsidRPr="001C5541">
        <w:rPr>
          <w:rFonts w:ascii="Cambria" w:hAnsi="Cambria" w:cs="Arial"/>
          <w:bCs/>
          <w:sz w:val="24"/>
          <w:szCs w:val="24"/>
          <w:vertAlign w:val="subscript"/>
          <w:lang w:val="en-IN"/>
        </w:rPr>
        <w:t>2</w:t>
      </w:r>
      <w:r w:rsidR="001C5541" w:rsidRPr="001C5541">
        <w:rPr>
          <w:rFonts w:ascii="Cambria" w:hAnsi="Cambria" w:cs="Arial"/>
          <w:bCs/>
          <w:sz w:val="24"/>
          <w:szCs w:val="24"/>
          <w:lang w:val="en-IN"/>
        </w:rPr>
        <w:t> over</w:t>
      </w:r>
      <w:r w:rsidR="001C5541" w:rsidRPr="001C5541">
        <w:rPr>
          <w:rFonts w:ascii="Cambria" w:hAnsi="Cambria" w:cs="Arial"/>
          <w:b/>
          <w:bCs/>
          <w:sz w:val="24"/>
          <w:szCs w:val="24"/>
          <w:lang w:val="en-IN"/>
        </w:rPr>
        <w:t> </w:t>
      </w:r>
      <w:r w:rsidR="001C5541" w:rsidRPr="001C5541">
        <w:rPr>
          <w:rFonts w:ascii="Cambria" w:hAnsi="Cambria" w:cs="Arial"/>
          <w:bCs/>
          <w:sz w:val="24"/>
          <w:szCs w:val="24"/>
          <w:lang w:val="en-IN"/>
        </w:rPr>
        <w:t>Transition-Metal Catalysts</w:t>
      </w:r>
      <w:r w:rsidR="00806C08">
        <w:rPr>
          <w:rFonts w:ascii="Cambria" w:hAnsi="Cambria" w:cs="Arial"/>
          <w:bCs/>
          <w:sz w:val="24"/>
          <w:szCs w:val="24"/>
          <w:lang w:val="en-IN"/>
        </w:rPr>
        <w:t>.</w:t>
      </w:r>
      <w:r w:rsidR="001C5541" w:rsidRPr="001C5541">
        <w:rPr>
          <w:rFonts w:ascii="Cambria" w:hAnsi="Cambria" w:cs="Arial"/>
          <w:sz w:val="24"/>
          <w:szCs w:val="24"/>
        </w:rPr>
        <w:t xml:space="preserve"> </w:t>
      </w:r>
    </w:p>
    <w:p w14:paraId="7396556F" w14:textId="256D2F20" w:rsidR="00CB6EF9" w:rsidRPr="00806C08" w:rsidRDefault="00CB6EF9" w:rsidP="00806C08">
      <w:pPr>
        <w:widowControl w:val="0"/>
        <w:overflowPunct w:val="0"/>
        <w:autoSpaceDE w:val="0"/>
        <w:autoSpaceDN w:val="0"/>
        <w:adjustRightInd w:val="0"/>
        <w:spacing w:after="0" w:line="290" w:lineRule="auto"/>
        <w:ind w:left="360"/>
        <w:jc w:val="both"/>
        <w:rPr>
          <w:rFonts w:ascii="Cambria" w:hAnsi="Cambria" w:cs="Arial"/>
          <w:bCs/>
          <w:sz w:val="24"/>
          <w:szCs w:val="24"/>
          <w:lang w:val="en-IN"/>
        </w:rPr>
      </w:pPr>
      <w:r>
        <w:rPr>
          <w:rFonts w:ascii="Cambria" w:hAnsi="Cambria" w:cs="Arial"/>
          <w:sz w:val="24"/>
          <w:szCs w:val="24"/>
        </w:rPr>
        <w:t xml:space="preserve">I-Wen Wang, </w:t>
      </w:r>
      <w:r w:rsidRPr="001C5541">
        <w:rPr>
          <w:rFonts w:ascii="Cambria" w:hAnsi="Cambria" w:cs="Arial"/>
          <w:b/>
          <w:sz w:val="24"/>
          <w:szCs w:val="24"/>
        </w:rPr>
        <w:t>A. K. Deepa</w:t>
      </w:r>
      <w:r>
        <w:rPr>
          <w:rFonts w:ascii="Cambria" w:hAnsi="Cambria" w:cs="Arial"/>
          <w:sz w:val="24"/>
          <w:szCs w:val="24"/>
        </w:rPr>
        <w:t xml:space="preserve">, </w:t>
      </w:r>
      <w:r w:rsidR="001C5541">
        <w:rPr>
          <w:rFonts w:ascii="Cambria" w:hAnsi="Cambria" w:cs="Arial"/>
          <w:sz w:val="24"/>
          <w:szCs w:val="24"/>
        </w:rPr>
        <w:t xml:space="preserve">Bingying Gao, </w:t>
      </w:r>
      <w:proofErr w:type="spellStart"/>
      <w:r w:rsidR="001C5541">
        <w:rPr>
          <w:rFonts w:ascii="Cambria" w:hAnsi="Cambria" w:cs="Arial"/>
          <w:sz w:val="24"/>
          <w:szCs w:val="24"/>
        </w:rPr>
        <w:t>Hanjing</w:t>
      </w:r>
      <w:proofErr w:type="spellEnd"/>
      <w:r w:rsidR="001C5541">
        <w:rPr>
          <w:rFonts w:ascii="Cambria" w:hAnsi="Cambria" w:cs="Arial"/>
          <w:sz w:val="24"/>
          <w:szCs w:val="24"/>
        </w:rPr>
        <w:t xml:space="preserve"> Tian and Jianli Hu, </w:t>
      </w:r>
      <w:r w:rsidR="001C5541" w:rsidRPr="001C5541">
        <w:rPr>
          <w:rFonts w:ascii="Cambria" w:hAnsi="Cambria" w:cs="Arial"/>
          <w:i/>
          <w:iCs/>
          <w:sz w:val="24"/>
          <w:szCs w:val="24"/>
        </w:rPr>
        <w:t>Energy Fuels</w:t>
      </w:r>
      <w:r w:rsidR="001C5541" w:rsidRPr="001C5541">
        <w:rPr>
          <w:rFonts w:ascii="Cambria" w:hAnsi="Cambria" w:cs="Arial"/>
          <w:sz w:val="24"/>
          <w:szCs w:val="24"/>
        </w:rPr>
        <w:t>, </w:t>
      </w:r>
      <w:r w:rsidR="001C5541" w:rsidRPr="001C5541">
        <w:rPr>
          <w:rFonts w:ascii="Cambria" w:hAnsi="Cambria" w:cs="Arial"/>
          <w:b/>
          <w:bCs/>
          <w:sz w:val="24"/>
          <w:szCs w:val="24"/>
        </w:rPr>
        <w:t>2019</w:t>
      </w:r>
      <w:r w:rsidR="001C5541" w:rsidRPr="001C5541">
        <w:rPr>
          <w:rFonts w:ascii="Cambria" w:hAnsi="Cambria" w:cs="Arial"/>
          <w:sz w:val="24"/>
          <w:szCs w:val="24"/>
        </w:rPr>
        <w:t>, </w:t>
      </w:r>
      <w:r w:rsidR="001C5541" w:rsidRPr="001C5541">
        <w:rPr>
          <w:rFonts w:ascii="Cambria" w:hAnsi="Cambria" w:cs="Arial"/>
          <w:i/>
          <w:iCs/>
          <w:sz w:val="24"/>
          <w:szCs w:val="24"/>
        </w:rPr>
        <w:t>33</w:t>
      </w:r>
      <w:r w:rsidR="001C5541" w:rsidRPr="001C5541">
        <w:rPr>
          <w:rFonts w:ascii="Cambria" w:hAnsi="Cambria" w:cs="Arial"/>
          <w:sz w:val="24"/>
          <w:szCs w:val="24"/>
        </w:rPr>
        <w:t> (1), pp 197–205</w:t>
      </w:r>
      <w:r w:rsidR="009A1418">
        <w:rPr>
          <w:rFonts w:ascii="Cambria" w:hAnsi="Cambria" w:cs="Arial"/>
          <w:sz w:val="24"/>
          <w:szCs w:val="24"/>
        </w:rPr>
        <w:t xml:space="preserve"> </w:t>
      </w:r>
      <w:r w:rsidR="009A1418" w:rsidRPr="005066EB">
        <w:rPr>
          <w:rFonts w:ascii="Cambria" w:hAnsi="Cambria" w:cs="Arial"/>
          <w:b/>
          <w:bCs/>
          <w:sz w:val="24"/>
          <w:szCs w:val="24"/>
        </w:rPr>
        <w:t>(</w:t>
      </w:r>
      <w:r w:rsidR="000E16E8">
        <w:rPr>
          <w:rFonts w:ascii="Cambria" w:hAnsi="Cambria" w:cs="Arial"/>
          <w:b/>
          <w:bCs/>
          <w:sz w:val="24"/>
          <w:szCs w:val="24"/>
        </w:rPr>
        <w:t>Wang &amp; Deepa equal authorship</w:t>
      </w:r>
      <w:r w:rsidR="00057777">
        <w:rPr>
          <w:rFonts w:ascii="Cambria" w:hAnsi="Cambria" w:cs="Arial"/>
          <w:b/>
          <w:bCs/>
          <w:sz w:val="24"/>
          <w:szCs w:val="24"/>
        </w:rPr>
        <w:t>)</w:t>
      </w:r>
    </w:p>
    <w:p w14:paraId="69586973" w14:textId="77777777" w:rsidR="00066654" w:rsidRPr="00066654" w:rsidRDefault="00CB6EF9" w:rsidP="00066654">
      <w:pPr>
        <w:widowControl w:val="0"/>
        <w:overflowPunct w:val="0"/>
        <w:autoSpaceDE w:val="0"/>
        <w:autoSpaceDN w:val="0"/>
        <w:adjustRightInd w:val="0"/>
        <w:spacing w:after="0" w:line="290" w:lineRule="auto"/>
        <w:ind w:left="360"/>
        <w:jc w:val="both"/>
        <w:rPr>
          <w:rFonts w:ascii="Cambria" w:hAnsi="Cambria"/>
          <w:b/>
          <w:bCs/>
          <w:i/>
          <w:iCs/>
          <w:sz w:val="24"/>
          <w:szCs w:val="24"/>
        </w:rPr>
      </w:pPr>
      <w:r>
        <w:rPr>
          <w:rFonts w:ascii="Cambria" w:hAnsi="Cambria"/>
          <w:b/>
          <w:bCs/>
          <w:iCs/>
          <w:sz w:val="24"/>
          <w:szCs w:val="24"/>
        </w:rPr>
        <w:t>9</w:t>
      </w:r>
      <w:r w:rsidR="00066654" w:rsidRPr="00066654">
        <w:rPr>
          <w:rFonts w:ascii="Cambria" w:hAnsi="Cambria"/>
          <w:b/>
          <w:bCs/>
          <w:i/>
          <w:iCs/>
          <w:sz w:val="24"/>
          <w:szCs w:val="24"/>
        </w:rPr>
        <w:t xml:space="preserve">. </w:t>
      </w:r>
      <w:r w:rsidR="00066654" w:rsidRPr="00066654">
        <w:rPr>
          <w:rFonts w:ascii="Cambria" w:hAnsi="Cambria"/>
          <w:bCs/>
          <w:iCs/>
          <w:sz w:val="24"/>
          <w:szCs w:val="24"/>
        </w:rPr>
        <w:t>Catalysts and Processes for Tunable Base-Grown Multiwalled Carbon Nanotubes</w:t>
      </w:r>
      <w:r w:rsidR="00066654" w:rsidRPr="00066654">
        <w:rPr>
          <w:rFonts w:ascii="Cambria" w:hAnsi="Cambria"/>
          <w:b/>
          <w:bCs/>
          <w:i/>
          <w:iCs/>
          <w:sz w:val="24"/>
          <w:szCs w:val="24"/>
        </w:rPr>
        <w:t xml:space="preserve"> </w:t>
      </w:r>
    </w:p>
    <w:p w14:paraId="7FD250CB" w14:textId="77777777" w:rsidR="005A2F2F" w:rsidRDefault="00066654" w:rsidP="005F5F6A">
      <w:pPr>
        <w:widowControl w:val="0"/>
        <w:overflowPunct w:val="0"/>
        <w:autoSpaceDE w:val="0"/>
        <w:autoSpaceDN w:val="0"/>
        <w:adjustRightInd w:val="0"/>
        <w:spacing w:after="0" w:line="290" w:lineRule="auto"/>
        <w:ind w:left="360"/>
        <w:jc w:val="both"/>
        <w:rPr>
          <w:rFonts w:ascii="Cambria" w:hAnsi="Cambria"/>
          <w:bCs/>
          <w:iCs/>
          <w:sz w:val="24"/>
          <w:szCs w:val="24"/>
        </w:rPr>
      </w:pPr>
      <w:r w:rsidRPr="005F5F6A">
        <w:rPr>
          <w:rFonts w:ascii="Cambria" w:hAnsi="Cambria"/>
          <w:bCs/>
          <w:iCs/>
          <w:sz w:val="24"/>
          <w:szCs w:val="24"/>
        </w:rPr>
        <w:lastRenderedPageBreak/>
        <w:t xml:space="preserve">Jianli Hu, A. K. Deepa, I-Wen Wang, </w:t>
      </w:r>
      <w:r w:rsidR="00A44B4B">
        <w:rPr>
          <w:rFonts w:ascii="Cambria" w:hAnsi="Cambria"/>
          <w:bCs/>
          <w:iCs/>
          <w:sz w:val="24"/>
          <w:szCs w:val="24"/>
        </w:rPr>
        <w:t>Patent Application no.62559930.</w:t>
      </w:r>
    </w:p>
    <w:p w14:paraId="50CA5A01" w14:textId="77777777" w:rsidR="00AD4CAF" w:rsidRPr="005F5F6A" w:rsidRDefault="00AD4CAF" w:rsidP="005F5F6A">
      <w:pPr>
        <w:widowControl w:val="0"/>
        <w:overflowPunct w:val="0"/>
        <w:autoSpaceDE w:val="0"/>
        <w:autoSpaceDN w:val="0"/>
        <w:adjustRightInd w:val="0"/>
        <w:spacing w:after="0" w:line="290" w:lineRule="auto"/>
        <w:ind w:left="360"/>
        <w:jc w:val="both"/>
        <w:rPr>
          <w:rFonts w:ascii="Cambria" w:hAnsi="Cambria"/>
          <w:bCs/>
          <w:iCs/>
          <w:sz w:val="24"/>
          <w:szCs w:val="24"/>
        </w:rPr>
      </w:pPr>
    </w:p>
    <w:p w14:paraId="42726ACA" w14:textId="77777777" w:rsidR="00911460" w:rsidRDefault="00911460" w:rsidP="002818FE">
      <w:pPr>
        <w:widowControl w:val="0"/>
        <w:overflowPunct w:val="0"/>
        <w:autoSpaceDE w:val="0"/>
        <w:autoSpaceDN w:val="0"/>
        <w:adjustRightInd w:val="0"/>
        <w:spacing w:after="0" w:line="290" w:lineRule="auto"/>
        <w:jc w:val="both"/>
        <w:rPr>
          <w:rFonts w:ascii="Cambria" w:hAnsi="Cambria"/>
          <w:b/>
          <w:i/>
          <w:sz w:val="24"/>
          <w:szCs w:val="24"/>
          <w:u w:val="single"/>
        </w:rPr>
      </w:pPr>
    </w:p>
    <w:p w14:paraId="3A77A8B7" w14:textId="77777777" w:rsidR="002818FE" w:rsidRPr="002818FE" w:rsidRDefault="002818FE" w:rsidP="002818FE">
      <w:pPr>
        <w:widowControl w:val="0"/>
        <w:overflowPunct w:val="0"/>
        <w:autoSpaceDE w:val="0"/>
        <w:autoSpaceDN w:val="0"/>
        <w:adjustRightInd w:val="0"/>
        <w:spacing w:after="0" w:line="290" w:lineRule="auto"/>
        <w:jc w:val="both"/>
        <w:rPr>
          <w:rFonts w:ascii="Cambria" w:hAnsi="Cambria"/>
          <w:b/>
          <w:bCs/>
          <w:i/>
          <w:iCs/>
          <w:sz w:val="24"/>
          <w:szCs w:val="24"/>
          <w:u w:val="single"/>
        </w:rPr>
      </w:pPr>
      <w:r w:rsidRPr="002818FE">
        <w:rPr>
          <w:rFonts w:ascii="Cambria" w:hAnsi="Cambria"/>
          <w:b/>
          <w:i/>
          <w:sz w:val="24"/>
          <w:szCs w:val="24"/>
          <w:u w:val="single"/>
        </w:rPr>
        <w:t>Contributions on National/International Conference</w:t>
      </w:r>
    </w:p>
    <w:p w14:paraId="1B904C73" w14:textId="77777777" w:rsidR="00A63512" w:rsidRDefault="00A63512" w:rsidP="000B210A">
      <w:pPr>
        <w:widowControl w:val="0"/>
        <w:overflowPunct w:val="0"/>
        <w:autoSpaceDE w:val="0"/>
        <w:autoSpaceDN w:val="0"/>
        <w:adjustRightInd w:val="0"/>
        <w:spacing w:after="0" w:line="240" w:lineRule="auto"/>
        <w:ind w:left="360"/>
        <w:jc w:val="both"/>
        <w:rPr>
          <w:rFonts w:ascii="Cambria" w:hAnsi="Cambria"/>
          <w:bCs/>
          <w:iCs/>
          <w:sz w:val="24"/>
          <w:szCs w:val="24"/>
        </w:rPr>
      </w:pPr>
      <w:r w:rsidRPr="00A63512">
        <w:rPr>
          <w:rFonts w:ascii="Cambria" w:hAnsi="Cambria"/>
          <w:bCs/>
          <w:iCs/>
          <w:sz w:val="24"/>
          <w:szCs w:val="24"/>
        </w:rPr>
        <w:t xml:space="preserve">1. Poster presented entitled “Synthesis, Characterization &amp; Catalysis of Sulfonated Mesoporous Silica” during 20th National Symposium on Catalysis (2010) held </w:t>
      </w:r>
      <w:r w:rsidR="002818FE">
        <w:rPr>
          <w:rFonts w:ascii="Cambria" w:hAnsi="Cambria"/>
          <w:bCs/>
          <w:iCs/>
          <w:sz w:val="24"/>
          <w:szCs w:val="24"/>
        </w:rPr>
        <w:t>at IIT, Madras, Chennai, India</w:t>
      </w:r>
    </w:p>
    <w:p w14:paraId="09D194B3" w14:textId="77777777" w:rsidR="00A63512" w:rsidRDefault="00A63512" w:rsidP="000B210A">
      <w:pPr>
        <w:widowControl w:val="0"/>
        <w:overflowPunct w:val="0"/>
        <w:autoSpaceDE w:val="0"/>
        <w:autoSpaceDN w:val="0"/>
        <w:adjustRightInd w:val="0"/>
        <w:spacing w:after="0" w:line="240" w:lineRule="auto"/>
        <w:ind w:left="360"/>
        <w:jc w:val="both"/>
        <w:rPr>
          <w:rFonts w:ascii="Cambria" w:hAnsi="Cambria"/>
          <w:bCs/>
          <w:iCs/>
          <w:sz w:val="24"/>
          <w:szCs w:val="24"/>
        </w:rPr>
      </w:pPr>
      <w:r w:rsidRPr="00A63512">
        <w:rPr>
          <w:rFonts w:ascii="Cambria" w:hAnsi="Cambria"/>
          <w:bCs/>
          <w:iCs/>
          <w:sz w:val="24"/>
          <w:szCs w:val="24"/>
        </w:rPr>
        <w:t>2. Poster presented entitled “Depolymerization of lignin using heterogeneous catalysts” during “Current trends in Industrial catalysis” (2012) held at National Chemical Laboratory</w:t>
      </w:r>
      <w:r w:rsidR="002818FE">
        <w:rPr>
          <w:rFonts w:ascii="Cambria" w:hAnsi="Cambria"/>
          <w:bCs/>
          <w:iCs/>
          <w:sz w:val="24"/>
          <w:szCs w:val="24"/>
        </w:rPr>
        <w:t xml:space="preserve"> (NCL), Pune, India</w:t>
      </w:r>
    </w:p>
    <w:p w14:paraId="48423DFD" w14:textId="77777777" w:rsidR="00A63512" w:rsidRDefault="00A63512" w:rsidP="000B210A">
      <w:pPr>
        <w:widowControl w:val="0"/>
        <w:overflowPunct w:val="0"/>
        <w:autoSpaceDE w:val="0"/>
        <w:autoSpaceDN w:val="0"/>
        <w:adjustRightInd w:val="0"/>
        <w:spacing w:after="0" w:line="240" w:lineRule="auto"/>
        <w:ind w:left="360"/>
        <w:jc w:val="both"/>
        <w:rPr>
          <w:rFonts w:ascii="Cambria" w:hAnsi="Cambria"/>
          <w:bCs/>
          <w:iCs/>
          <w:sz w:val="24"/>
          <w:szCs w:val="24"/>
        </w:rPr>
      </w:pPr>
      <w:r w:rsidRPr="00A63512">
        <w:rPr>
          <w:rFonts w:ascii="Cambria" w:hAnsi="Cambria"/>
          <w:bCs/>
          <w:iCs/>
          <w:sz w:val="24"/>
          <w:szCs w:val="24"/>
        </w:rPr>
        <w:t>3. Poster presented entitled “Heterogeneous catalysts in the conversion of lignocelluloses” during “2nd International Indo German Symposium on Green Chemistry and Catalysis for Sustainable Development” (2012) held at UDCT, Mumbai, Indi</w:t>
      </w:r>
      <w:r w:rsidR="002818FE">
        <w:rPr>
          <w:rFonts w:ascii="Cambria" w:hAnsi="Cambria"/>
          <w:bCs/>
          <w:iCs/>
          <w:sz w:val="24"/>
          <w:szCs w:val="24"/>
        </w:rPr>
        <w:t>a</w:t>
      </w:r>
    </w:p>
    <w:p w14:paraId="3050FE22" w14:textId="77777777" w:rsidR="00A63512" w:rsidRDefault="00A63512" w:rsidP="000B210A">
      <w:pPr>
        <w:widowControl w:val="0"/>
        <w:overflowPunct w:val="0"/>
        <w:autoSpaceDE w:val="0"/>
        <w:autoSpaceDN w:val="0"/>
        <w:adjustRightInd w:val="0"/>
        <w:spacing w:after="0" w:line="240" w:lineRule="auto"/>
        <w:ind w:left="360"/>
        <w:jc w:val="both"/>
        <w:rPr>
          <w:rFonts w:ascii="Cambria" w:hAnsi="Cambria"/>
          <w:bCs/>
          <w:iCs/>
          <w:sz w:val="24"/>
          <w:szCs w:val="24"/>
        </w:rPr>
      </w:pPr>
      <w:r w:rsidRPr="00A63512">
        <w:rPr>
          <w:rFonts w:ascii="Cambria" w:hAnsi="Cambria"/>
          <w:bCs/>
          <w:iCs/>
          <w:sz w:val="24"/>
          <w:szCs w:val="24"/>
        </w:rPr>
        <w:t xml:space="preserve">4. Poster presented entitled “Heterogeneous catalysts in the conversion of lignocelluloses” during “Workshop on Industrial Catalysis &amp; Catalysis Processes” (2012) held at National Chemical Laboratory (NCL), Pune, India. </w:t>
      </w:r>
    </w:p>
    <w:p w14:paraId="2E32356B" w14:textId="77777777" w:rsidR="00A63512" w:rsidRDefault="00A63512" w:rsidP="000B210A">
      <w:pPr>
        <w:widowControl w:val="0"/>
        <w:overflowPunct w:val="0"/>
        <w:autoSpaceDE w:val="0"/>
        <w:autoSpaceDN w:val="0"/>
        <w:adjustRightInd w:val="0"/>
        <w:spacing w:after="0" w:line="240" w:lineRule="auto"/>
        <w:ind w:left="360"/>
        <w:jc w:val="both"/>
        <w:rPr>
          <w:rFonts w:ascii="Cambria" w:hAnsi="Cambria"/>
          <w:bCs/>
          <w:iCs/>
          <w:sz w:val="24"/>
          <w:szCs w:val="24"/>
        </w:rPr>
      </w:pPr>
      <w:r w:rsidRPr="00A63512">
        <w:rPr>
          <w:rFonts w:ascii="Cambria" w:hAnsi="Cambria"/>
          <w:bCs/>
          <w:iCs/>
          <w:sz w:val="24"/>
          <w:szCs w:val="24"/>
        </w:rPr>
        <w:t xml:space="preserve">5. Oral presentation entitled “Heterogeneous catalysts in the conversion of lignocelluloses” during 21st National Symposium on Catalysis (2013) </w:t>
      </w:r>
      <w:r w:rsidR="002818FE">
        <w:rPr>
          <w:rFonts w:ascii="Cambria" w:hAnsi="Cambria"/>
          <w:bCs/>
          <w:iCs/>
          <w:sz w:val="24"/>
          <w:szCs w:val="24"/>
        </w:rPr>
        <w:t>held at IICT, Hyderabad, India</w:t>
      </w:r>
    </w:p>
    <w:p w14:paraId="57382642" w14:textId="77777777" w:rsidR="00A63512" w:rsidRDefault="00A63512" w:rsidP="000B210A">
      <w:pPr>
        <w:widowControl w:val="0"/>
        <w:overflowPunct w:val="0"/>
        <w:autoSpaceDE w:val="0"/>
        <w:autoSpaceDN w:val="0"/>
        <w:adjustRightInd w:val="0"/>
        <w:spacing w:after="0" w:line="240" w:lineRule="auto"/>
        <w:ind w:left="360"/>
        <w:jc w:val="both"/>
        <w:rPr>
          <w:rFonts w:ascii="Cambria" w:hAnsi="Cambria"/>
          <w:bCs/>
          <w:iCs/>
          <w:sz w:val="24"/>
          <w:szCs w:val="24"/>
        </w:rPr>
      </w:pPr>
      <w:r w:rsidRPr="00A63512">
        <w:rPr>
          <w:rFonts w:ascii="Cambria" w:hAnsi="Cambria"/>
          <w:bCs/>
          <w:iCs/>
          <w:sz w:val="24"/>
          <w:szCs w:val="24"/>
        </w:rPr>
        <w:t>6. Poster presented entitled “Heterogeneous catalysts in the depolymerization of lignin to aromatic monomers and their further hydrodeoxygenation” during 16th International Symposium on Homogeneous &amp; Heterogeneous Catalysis (ISHHC-16</w:t>
      </w:r>
      <w:r w:rsidR="002818FE">
        <w:rPr>
          <w:rFonts w:ascii="Cambria" w:hAnsi="Cambria"/>
          <w:bCs/>
          <w:iCs/>
          <w:sz w:val="24"/>
          <w:szCs w:val="24"/>
        </w:rPr>
        <w:t>) (2013) held at Sapporo, Japan</w:t>
      </w:r>
    </w:p>
    <w:p w14:paraId="20208A65" w14:textId="77777777" w:rsidR="00FC5A26" w:rsidRDefault="00A63512" w:rsidP="00FC5A26">
      <w:pPr>
        <w:widowControl w:val="0"/>
        <w:overflowPunct w:val="0"/>
        <w:autoSpaceDE w:val="0"/>
        <w:autoSpaceDN w:val="0"/>
        <w:adjustRightInd w:val="0"/>
        <w:spacing w:after="0" w:line="290" w:lineRule="auto"/>
        <w:ind w:left="360"/>
        <w:jc w:val="both"/>
        <w:rPr>
          <w:rFonts w:ascii="Cambria" w:hAnsi="Cambria"/>
          <w:bCs/>
          <w:iCs/>
          <w:sz w:val="24"/>
          <w:szCs w:val="24"/>
        </w:rPr>
      </w:pPr>
      <w:r w:rsidRPr="00A63512">
        <w:rPr>
          <w:rFonts w:ascii="Cambria" w:hAnsi="Cambria"/>
          <w:bCs/>
          <w:iCs/>
          <w:sz w:val="24"/>
          <w:szCs w:val="24"/>
        </w:rPr>
        <w:t xml:space="preserve">7. Poster presented entitled “Hydrodeoxygenation of lignin derived aromatic monomers using supported metal catalysts” during “Post conference of ISHHC-16” (2013) held at </w:t>
      </w:r>
      <w:proofErr w:type="spellStart"/>
      <w:r w:rsidRPr="00A63512">
        <w:rPr>
          <w:rFonts w:ascii="Cambria" w:hAnsi="Cambria"/>
          <w:bCs/>
          <w:iCs/>
          <w:sz w:val="24"/>
          <w:szCs w:val="24"/>
        </w:rPr>
        <w:t>Jozanki</w:t>
      </w:r>
      <w:proofErr w:type="spellEnd"/>
      <w:r w:rsidRPr="00A63512">
        <w:rPr>
          <w:rFonts w:ascii="Cambria" w:hAnsi="Cambria"/>
          <w:bCs/>
          <w:iCs/>
          <w:sz w:val="24"/>
          <w:szCs w:val="24"/>
        </w:rPr>
        <w:t>, Japan</w:t>
      </w:r>
    </w:p>
    <w:p w14:paraId="1B6A050F" w14:textId="77777777" w:rsidR="000C1070" w:rsidRDefault="000C1070" w:rsidP="000C1070">
      <w:pPr>
        <w:widowControl w:val="0"/>
        <w:overflowPunct w:val="0"/>
        <w:autoSpaceDE w:val="0"/>
        <w:autoSpaceDN w:val="0"/>
        <w:adjustRightInd w:val="0"/>
        <w:spacing w:after="0" w:line="290" w:lineRule="auto"/>
        <w:ind w:left="360"/>
        <w:jc w:val="both"/>
        <w:rPr>
          <w:rFonts w:ascii="Cambria" w:hAnsi="Cambria"/>
          <w:bCs/>
          <w:iCs/>
          <w:sz w:val="24"/>
          <w:szCs w:val="24"/>
        </w:rPr>
      </w:pPr>
      <w:r>
        <w:rPr>
          <w:rFonts w:ascii="Cambria" w:hAnsi="Cambria"/>
          <w:bCs/>
          <w:iCs/>
          <w:sz w:val="24"/>
          <w:szCs w:val="24"/>
        </w:rPr>
        <w:t xml:space="preserve">8. </w:t>
      </w:r>
      <w:r w:rsidRPr="00A63512">
        <w:rPr>
          <w:rFonts w:ascii="Cambria" w:hAnsi="Cambria"/>
          <w:bCs/>
          <w:iCs/>
          <w:sz w:val="24"/>
          <w:szCs w:val="24"/>
        </w:rPr>
        <w:t>Poster presented</w:t>
      </w:r>
      <w:r>
        <w:rPr>
          <w:rFonts w:ascii="Cambria" w:hAnsi="Cambria"/>
          <w:bCs/>
          <w:iCs/>
          <w:sz w:val="24"/>
          <w:szCs w:val="24"/>
        </w:rPr>
        <w:t xml:space="preserve"> entitled “</w:t>
      </w:r>
      <w:r w:rsidRPr="000C1070">
        <w:rPr>
          <w:rFonts w:ascii="Cambria" w:hAnsi="Cambria"/>
          <w:bCs/>
          <w:iCs/>
          <w:sz w:val="24"/>
          <w:szCs w:val="24"/>
        </w:rPr>
        <w:t xml:space="preserve">Catalytic Decomposition of Methane into </w:t>
      </w:r>
      <w:proofErr w:type="spellStart"/>
      <w:r w:rsidRPr="000C1070">
        <w:rPr>
          <w:rFonts w:ascii="Cambria" w:hAnsi="Cambria"/>
          <w:bCs/>
          <w:iCs/>
          <w:sz w:val="24"/>
          <w:szCs w:val="24"/>
        </w:rPr>
        <w:t>C</w:t>
      </w:r>
      <w:r>
        <w:rPr>
          <w:rFonts w:ascii="Cambria" w:hAnsi="Cambria"/>
          <w:bCs/>
          <w:iCs/>
          <w:sz w:val="24"/>
          <w:szCs w:val="24"/>
        </w:rPr>
        <w:t>O</w:t>
      </w:r>
      <w:r w:rsidRPr="000C1070">
        <w:rPr>
          <w:rFonts w:ascii="Cambria" w:hAnsi="Cambria"/>
          <w:bCs/>
          <w:iCs/>
          <w:sz w:val="24"/>
          <w:szCs w:val="24"/>
        </w:rPr>
        <w:t>x</w:t>
      </w:r>
      <w:proofErr w:type="spellEnd"/>
      <w:r w:rsidRPr="000C1070">
        <w:rPr>
          <w:rFonts w:ascii="Cambria" w:hAnsi="Cambria"/>
          <w:bCs/>
          <w:iCs/>
          <w:sz w:val="24"/>
          <w:szCs w:val="24"/>
        </w:rPr>
        <w:t xml:space="preserve"> Free Hydrogen and Carbon Nanotubes over Mono and</w:t>
      </w:r>
      <w:r>
        <w:rPr>
          <w:rFonts w:ascii="Cambria" w:hAnsi="Cambria"/>
          <w:bCs/>
          <w:iCs/>
          <w:sz w:val="24"/>
          <w:szCs w:val="24"/>
        </w:rPr>
        <w:t xml:space="preserve"> </w:t>
      </w:r>
      <w:r w:rsidRPr="000C1070">
        <w:rPr>
          <w:rFonts w:ascii="Cambria" w:hAnsi="Cambria"/>
          <w:bCs/>
          <w:iCs/>
          <w:sz w:val="24"/>
          <w:szCs w:val="24"/>
        </w:rPr>
        <w:t>Bimetallic Ni, Fe, Co Catalysts</w:t>
      </w:r>
      <w:r>
        <w:rPr>
          <w:rFonts w:ascii="Cambria" w:hAnsi="Cambria"/>
          <w:bCs/>
          <w:iCs/>
          <w:sz w:val="24"/>
          <w:szCs w:val="24"/>
        </w:rPr>
        <w:t xml:space="preserve">” AICHE -2017 </w:t>
      </w:r>
      <w:r w:rsidR="005C6572">
        <w:rPr>
          <w:rFonts w:ascii="Cambria" w:hAnsi="Cambria"/>
          <w:bCs/>
          <w:iCs/>
          <w:sz w:val="24"/>
          <w:szCs w:val="24"/>
        </w:rPr>
        <w:t>Annual meeting USA.</w:t>
      </w:r>
    </w:p>
    <w:p w14:paraId="4D50C50C" w14:textId="77777777" w:rsidR="00E15B66" w:rsidRDefault="00E15B66" w:rsidP="000C1070">
      <w:pPr>
        <w:widowControl w:val="0"/>
        <w:overflowPunct w:val="0"/>
        <w:autoSpaceDE w:val="0"/>
        <w:autoSpaceDN w:val="0"/>
        <w:adjustRightInd w:val="0"/>
        <w:spacing w:after="0" w:line="290" w:lineRule="auto"/>
        <w:ind w:left="360"/>
        <w:jc w:val="both"/>
        <w:rPr>
          <w:rFonts w:ascii="Cambria" w:hAnsi="Cambria"/>
          <w:bCs/>
          <w:iCs/>
          <w:sz w:val="24"/>
          <w:szCs w:val="24"/>
        </w:rPr>
      </w:pPr>
    </w:p>
    <w:p w14:paraId="2EA44AD5"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6FD78F50"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3BA1EA45"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4DA53CCC"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571A2EE2"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2285669A"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72BDD4E5"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779D42CF"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6718F582"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438F753C"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7191660C"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7204BFBC"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3B3C865C" w14:textId="77777777" w:rsidR="00C81E50" w:rsidRDefault="00C81E50" w:rsidP="00E15B66">
      <w:pPr>
        <w:widowControl w:val="0"/>
        <w:autoSpaceDE w:val="0"/>
        <w:autoSpaceDN w:val="0"/>
        <w:adjustRightInd w:val="0"/>
        <w:spacing w:after="0" w:line="240" w:lineRule="auto"/>
        <w:rPr>
          <w:rFonts w:ascii="Cambria" w:hAnsi="Cambria"/>
          <w:b/>
          <w:bCs/>
          <w:i/>
          <w:iCs/>
          <w:sz w:val="24"/>
          <w:szCs w:val="24"/>
          <w:u w:val="single"/>
        </w:rPr>
      </w:pPr>
    </w:p>
    <w:p w14:paraId="1BFB4307" w14:textId="77777777" w:rsidR="00907166" w:rsidRDefault="00907166" w:rsidP="00E15B66">
      <w:pPr>
        <w:widowControl w:val="0"/>
        <w:autoSpaceDE w:val="0"/>
        <w:autoSpaceDN w:val="0"/>
        <w:adjustRightInd w:val="0"/>
        <w:spacing w:after="0" w:line="240" w:lineRule="auto"/>
        <w:rPr>
          <w:rFonts w:ascii="Cambria" w:hAnsi="Cambria"/>
          <w:b/>
          <w:bCs/>
          <w:i/>
          <w:iCs/>
          <w:sz w:val="24"/>
          <w:szCs w:val="24"/>
          <w:u w:val="single"/>
        </w:rPr>
      </w:pPr>
    </w:p>
    <w:p w14:paraId="11472196" w14:textId="77777777" w:rsidR="00907166" w:rsidRDefault="00907166" w:rsidP="00E15B66">
      <w:pPr>
        <w:widowControl w:val="0"/>
        <w:autoSpaceDE w:val="0"/>
        <w:autoSpaceDN w:val="0"/>
        <w:adjustRightInd w:val="0"/>
        <w:spacing w:after="0" w:line="240" w:lineRule="auto"/>
        <w:rPr>
          <w:rFonts w:ascii="Cambria" w:hAnsi="Cambria"/>
          <w:b/>
          <w:bCs/>
          <w:i/>
          <w:iCs/>
          <w:sz w:val="24"/>
          <w:szCs w:val="24"/>
          <w:u w:val="single"/>
        </w:rPr>
      </w:pPr>
    </w:p>
    <w:p w14:paraId="70E03A40" w14:textId="77777777" w:rsidR="00907166" w:rsidRDefault="00907166" w:rsidP="00E15B66">
      <w:pPr>
        <w:widowControl w:val="0"/>
        <w:autoSpaceDE w:val="0"/>
        <w:autoSpaceDN w:val="0"/>
        <w:adjustRightInd w:val="0"/>
        <w:spacing w:after="0" w:line="240" w:lineRule="auto"/>
        <w:rPr>
          <w:rFonts w:ascii="Cambria" w:hAnsi="Cambria"/>
          <w:b/>
          <w:bCs/>
          <w:i/>
          <w:iCs/>
          <w:sz w:val="24"/>
          <w:szCs w:val="24"/>
          <w:u w:val="single"/>
        </w:rPr>
      </w:pPr>
    </w:p>
    <w:p w14:paraId="6527A362" w14:textId="77777777" w:rsidR="00907166" w:rsidRDefault="00907166" w:rsidP="00E15B66">
      <w:pPr>
        <w:widowControl w:val="0"/>
        <w:autoSpaceDE w:val="0"/>
        <w:autoSpaceDN w:val="0"/>
        <w:adjustRightInd w:val="0"/>
        <w:spacing w:after="0" w:line="240" w:lineRule="auto"/>
        <w:rPr>
          <w:rFonts w:ascii="Cambria" w:hAnsi="Cambria"/>
          <w:b/>
          <w:bCs/>
          <w:i/>
          <w:iCs/>
          <w:sz w:val="24"/>
          <w:szCs w:val="24"/>
          <w:u w:val="single"/>
        </w:rPr>
      </w:pPr>
    </w:p>
    <w:p w14:paraId="3CB3C370" w14:textId="77777777" w:rsidR="00907166" w:rsidRDefault="00907166" w:rsidP="00E15B66">
      <w:pPr>
        <w:widowControl w:val="0"/>
        <w:autoSpaceDE w:val="0"/>
        <w:autoSpaceDN w:val="0"/>
        <w:adjustRightInd w:val="0"/>
        <w:spacing w:after="0" w:line="240" w:lineRule="auto"/>
        <w:rPr>
          <w:rFonts w:ascii="Cambria" w:hAnsi="Cambria"/>
          <w:b/>
          <w:bCs/>
          <w:i/>
          <w:iCs/>
          <w:sz w:val="24"/>
          <w:szCs w:val="24"/>
          <w:u w:val="single"/>
        </w:rPr>
      </w:pPr>
    </w:p>
    <w:p w14:paraId="575D7B8C" w14:textId="77777777" w:rsidR="00131985" w:rsidRDefault="00131985" w:rsidP="00E15B66">
      <w:pPr>
        <w:widowControl w:val="0"/>
        <w:autoSpaceDE w:val="0"/>
        <w:autoSpaceDN w:val="0"/>
        <w:adjustRightInd w:val="0"/>
        <w:spacing w:after="0" w:line="240" w:lineRule="auto"/>
        <w:rPr>
          <w:rFonts w:ascii="Cambria" w:hAnsi="Cambria"/>
          <w:b/>
          <w:bCs/>
          <w:i/>
          <w:iCs/>
          <w:sz w:val="24"/>
          <w:szCs w:val="24"/>
          <w:u w:val="single"/>
        </w:rPr>
      </w:pPr>
    </w:p>
    <w:p w14:paraId="38599E39" w14:textId="77777777" w:rsidR="00E15B66" w:rsidRDefault="00E15B66" w:rsidP="00E15B66">
      <w:pPr>
        <w:widowControl w:val="0"/>
        <w:autoSpaceDE w:val="0"/>
        <w:autoSpaceDN w:val="0"/>
        <w:adjustRightInd w:val="0"/>
        <w:spacing w:after="0" w:line="240" w:lineRule="auto"/>
        <w:rPr>
          <w:rFonts w:ascii="Cambria" w:hAnsi="Cambria"/>
          <w:b/>
          <w:bCs/>
          <w:i/>
          <w:iCs/>
          <w:sz w:val="24"/>
          <w:szCs w:val="24"/>
          <w:u w:val="single"/>
        </w:rPr>
      </w:pPr>
      <w:r w:rsidRPr="005066EB">
        <w:rPr>
          <w:rFonts w:ascii="Cambria" w:hAnsi="Cambria"/>
          <w:b/>
          <w:bCs/>
          <w:i/>
          <w:iCs/>
          <w:sz w:val="24"/>
          <w:szCs w:val="24"/>
          <w:u w:val="single"/>
        </w:rPr>
        <w:t>References:</w:t>
      </w:r>
    </w:p>
    <w:p w14:paraId="6117CDEB" w14:textId="77777777" w:rsidR="00E15B66" w:rsidRDefault="00E15B66" w:rsidP="00E15B66">
      <w:pPr>
        <w:widowControl w:val="0"/>
        <w:autoSpaceDE w:val="0"/>
        <w:autoSpaceDN w:val="0"/>
        <w:adjustRightInd w:val="0"/>
        <w:spacing w:after="0" w:line="240" w:lineRule="auto"/>
        <w:rPr>
          <w:rFonts w:ascii="Cambria" w:hAnsi="Cambria"/>
          <w:b/>
          <w:bCs/>
          <w:i/>
          <w:iCs/>
          <w:sz w:val="24"/>
          <w:szCs w:val="24"/>
          <w:u w:val="single"/>
        </w:rPr>
      </w:pPr>
    </w:p>
    <w:p w14:paraId="694388B6" w14:textId="77777777" w:rsidR="00E15B66" w:rsidRPr="005066EB" w:rsidRDefault="00E15B66" w:rsidP="00E15B66">
      <w:pPr>
        <w:widowControl w:val="0"/>
        <w:autoSpaceDE w:val="0"/>
        <w:autoSpaceDN w:val="0"/>
        <w:adjustRightInd w:val="0"/>
        <w:spacing w:after="0" w:line="240" w:lineRule="auto"/>
        <w:rPr>
          <w:rFonts w:ascii="Cambria" w:hAnsi="Cambria"/>
          <w:sz w:val="24"/>
          <w:szCs w:val="24"/>
        </w:rPr>
      </w:pPr>
      <w:r>
        <w:rPr>
          <w:rFonts w:ascii="Cambria" w:hAnsi="Cambria" w:cs="Arial"/>
          <w:b/>
          <w:bCs/>
          <w:sz w:val="24"/>
          <w:szCs w:val="24"/>
        </w:rPr>
        <w:t xml:space="preserve">1. </w:t>
      </w:r>
      <w:r w:rsidRPr="005066EB">
        <w:rPr>
          <w:rFonts w:ascii="Cambria" w:hAnsi="Cambria" w:cs="Arial"/>
          <w:b/>
          <w:bCs/>
          <w:sz w:val="24"/>
          <w:szCs w:val="24"/>
        </w:rPr>
        <w:t>Dr. Paresh L. Dhepe</w:t>
      </w:r>
    </w:p>
    <w:p w14:paraId="5EE08DE0" w14:textId="77777777" w:rsidR="00E15B66" w:rsidRDefault="00E15B66" w:rsidP="00E15B66">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Senior Scientist</w:t>
      </w:r>
    </w:p>
    <w:p w14:paraId="67AFA975" w14:textId="77777777" w:rsidR="00E15B66" w:rsidRPr="005066EB" w:rsidRDefault="00E15B66" w:rsidP="00E15B66">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 xml:space="preserve">Inorganic Chemistry &amp; Catalysis </w:t>
      </w:r>
      <w:r>
        <w:rPr>
          <w:rFonts w:ascii="Cambria" w:hAnsi="Cambria" w:cs="Arial"/>
          <w:sz w:val="24"/>
          <w:szCs w:val="24"/>
        </w:rPr>
        <w:t>Dept.</w:t>
      </w:r>
    </w:p>
    <w:p w14:paraId="5904DA99" w14:textId="77777777" w:rsidR="00E15B66" w:rsidRDefault="00E15B66" w:rsidP="00E15B66">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National Chemical Laboratory,</w:t>
      </w:r>
    </w:p>
    <w:p w14:paraId="2A430B68" w14:textId="77777777" w:rsidR="00E15B66" w:rsidRPr="005066EB" w:rsidRDefault="00E15B66" w:rsidP="00E15B66">
      <w:pPr>
        <w:widowControl w:val="0"/>
        <w:autoSpaceDE w:val="0"/>
        <w:autoSpaceDN w:val="0"/>
        <w:adjustRightInd w:val="0"/>
        <w:spacing w:after="0" w:line="240" w:lineRule="auto"/>
        <w:rPr>
          <w:rFonts w:ascii="Cambria" w:hAnsi="Cambria"/>
          <w:sz w:val="24"/>
          <w:szCs w:val="24"/>
        </w:rPr>
      </w:pPr>
      <w:r w:rsidRPr="005066EB">
        <w:rPr>
          <w:rFonts w:ascii="Cambria" w:hAnsi="Cambria" w:cs="Arial"/>
          <w:sz w:val="24"/>
          <w:szCs w:val="24"/>
        </w:rPr>
        <w:t>Dr. Homi Bhabha Road, Pune-411008, India.</w:t>
      </w:r>
    </w:p>
    <w:p w14:paraId="691956DE" w14:textId="77777777" w:rsidR="00E15B66" w:rsidRDefault="00E15B66" w:rsidP="00540FB4">
      <w:pPr>
        <w:widowControl w:val="0"/>
        <w:autoSpaceDE w:val="0"/>
        <w:autoSpaceDN w:val="0"/>
        <w:adjustRightInd w:val="0"/>
        <w:spacing w:after="0" w:line="240" w:lineRule="auto"/>
        <w:rPr>
          <w:rFonts w:ascii="Cambria" w:hAnsi="Cambria" w:cs="Arial"/>
          <w:color w:val="0000FF"/>
          <w:sz w:val="24"/>
          <w:szCs w:val="24"/>
        </w:rPr>
      </w:pPr>
      <w:r w:rsidRPr="005066EB">
        <w:rPr>
          <w:rFonts w:ascii="Cambria" w:hAnsi="Cambria" w:cs="Arial"/>
          <w:sz w:val="24"/>
          <w:szCs w:val="24"/>
        </w:rPr>
        <w:t>E-mail:</w:t>
      </w:r>
      <w:r w:rsidR="0098561D">
        <w:rPr>
          <w:rFonts w:ascii="Cambria" w:hAnsi="Cambria" w:cs="Arial"/>
          <w:sz w:val="24"/>
          <w:szCs w:val="24"/>
        </w:rPr>
        <w:t xml:space="preserve"> pl.dhepe@ncl.res.in</w:t>
      </w:r>
      <w:r w:rsidRPr="005066EB">
        <w:rPr>
          <w:rFonts w:ascii="Cambria" w:hAnsi="Cambria" w:cs="Arial"/>
          <w:sz w:val="24"/>
          <w:szCs w:val="24"/>
        </w:rPr>
        <w:t xml:space="preserve"> </w:t>
      </w:r>
    </w:p>
    <w:p w14:paraId="0C26646F" w14:textId="77777777" w:rsidR="00E15B66" w:rsidRDefault="00E15B66" w:rsidP="00E15B66">
      <w:pPr>
        <w:widowControl w:val="0"/>
        <w:autoSpaceDE w:val="0"/>
        <w:autoSpaceDN w:val="0"/>
        <w:adjustRightInd w:val="0"/>
        <w:spacing w:after="0" w:line="240" w:lineRule="auto"/>
        <w:rPr>
          <w:rFonts w:ascii="Cambria" w:hAnsi="Cambria"/>
          <w:sz w:val="24"/>
          <w:szCs w:val="24"/>
        </w:rPr>
      </w:pPr>
    </w:p>
    <w:p w14:paraId="37E7AB60" w14:textId="77777777" w:rsidR="00E15B66" w:rsidRPr="005066EB" w:rsidRDefault="00E15B66" w:rsidP="00E15B66">
      <w:pPr>
        <w:widowControl w:val="0"/>
        <w:autoSpaceDE w:val="0"/>
        <w:autoSpaceDN w:val="0"/>
        <w:adjustRightInd w:val="0"/>
        <w:spacing w:after="0" w:line="240" w:lineRule="auto"/>
        <w:rPr>
          <w:rFonts w:ascii="Cambria" w:hAnsi="Cambria"/>
          <w:sz w:val="24"/>
          <w:szCs w:val="24"/>
        </w:rPr>
      </w:pPr>
      <w:r>
        <w:rPr>
          <w:rFonts w:ascii="Cambria" w:hAnsi="Cambria" w:cs="Arial"/>
          <w:b/>
          <w:bCs/>
          <w:sz w:val="24"/>
          <w:szCs w:val="24"/>
        </w:rPr>
        <w:t xml:space="preserve">2. </w:t>
      </w:r>
      <w:r w:rsidRPr="005066EB">
        <w:rPr>
          <w:rFonts w:ascii="Cambria" w:hAnsi="Cambria" w:cs="Arial"/>
          <w:b/>
          <w:bCs/>
          <w:sz w:val="24"/>
          <w:szCs w:val="24"/>
        </w:rPr>
        <w:t>Prof. Gideon Grader</w:t>
      </w:r>
    </w:p>
    <w:p w14:paraId="4DA64C6E" w14:textId="77777777" w:rsidR="00E15B66"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sidRPr="005066EB">
        <w:rPr>
          <w:rFonts w:ascii="Cambria" w:hAnsi="Cambria" w:cs="Arial"/>
          <w:sz w:val="24"/>
          <w:szCs w:val="24"/>
        </w:rPr>
        <w:t xml:space="preserve">Professor of Chemical Engineering </w:t>
      </w:r>
    </w:p>
    <w:p w14:paraId="7FCEE788" w14:textId="77777777" w:rsidR="00E15B66"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sidRPr="005066EB">
        <w:rPr>
          <w:rFonts w:ascii="Cambria" w:hAnsi="Cambria" w:cs="Arial"/>
          <w:sz w:val="24"/>
          <w:szCs w:val="24"/>
        </w:rPr>
        <w:t>Dean - Chemical Engineering Dep</w:t>
      </w:r>
      <w:r>
        <w:rPr>
          <w:rFonts w:ascii="Cambria" w:hAnsi="Cambria" w:cs="Arial"/>
          <w:sz w:val="24"/>
          <w:szCs w:val="24"/>
        </w:rPr>
        <w:t>t.</w:t>
      </w:r>
    </w:p>
    <w:p w14:paraId="3F9548DD" w14:textId="77777777" w:rsidR="00E15B66"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sidRPr="005066EB">
        <w:rPr>
          <w:rFonts w:ascii="Cambria" w:hAnsi="Cambria" w:cs="Arial"/>
          <w:sz w:val="24"/>
          <w:szCs w:val="24"/>
        </w:rPr>
        <w:t>Technion, Haifa 32000, I</w:t>
      </w:r>
      <w:r>
        <w:rPr>
          <w:rFonts w:ascii="Cambria" w:hAnsi="Cambria" w:cs="Arial"/>
          <w:sz w:val="24"/>
          <w:szCs w:val="24"/>
        </w:rPr>
        <w:t>srael</w:t>
      </w:r>
    </w:p>
    <w:p w14:paraId="5D1914E2" w14:textId="77777777" w:rsidR="00E15B66" w:rsidRDefault="00E15B66" w:rsidP="00E15B66">
      <w:pPr>
        <w:widowControl w:val="0"/>
        <w:autoSpaceDE w:val="0"/>
        <w:autoSpaceDN w:val="0"/>
        <w:adjustRightInd w:val="0"/>
        <w:spacing w:after="0" w:line="240" w:lineRule="auto"/>
        <w:rPr>
          <w:rFonts w:ascii="Cambria" w:hAnsi="Cambria" w:cs="Arial"/>
          <w:color w:val="0000FF"/>
          <w:sz w:val="24"/>
          <w:szCs w:val="24"/>
          <w:u w:val="single"/>
        </w:rPr>
      </w:pPr>
      <w:r w:rsidRPr="005066EB">
        <w:rPr>
          <w:rFonts w:ascii="Cambria" w:hAnsi="Cambria" w:cs="Arial"/>
          <w:sz w:val="24"/>
          <w:szCs w:val="24"/>
        </w:rPr>
        <w:t>E-mail:</w:t>
      </w:r>
      <w:r w:rsidR="007F7D50">
        <w:rPr>
          <w:rFonts w:ascii="Cambria" w:hAnsi="Cambria" w:cs="Arial"/>
          <w:sz w:val="24"/>
          <w:szCs w:val="24"/>
        </w:rPr>
        <w:t xml:space="preserve"> grader@technion.ac.il</w:t>
      </w:r>
      <w:r w:rsidRPr="005066EB">
        <w:rPr>
          <w:rFonts w:ascii="Cambria" w:hAnsi="Cambria" w:cs="Arial"/>
          <w:sz w:val="24"/>
          <w:szCs w:val="24"/>
        </w:rPr>
        <w:t xml:space="preserve"> </w:t>
      </w:r>
    </w:p>
    <w:p w14:paraId="264310B3" w14:textId="77777777" w:rsidR="00E15B66" w:rsidRDefault="00E15B66" w:rsidP="00E15B66">
      <w:pPr>
        <w:widowControl w:val="0"/>
        <w:autoSpaceDE w:val="0"/>
        <w:autoSpaceDN w:val="0"/>
        <w:adjustRightInd w:val="0"/>
        <w:spacing w:after="0" w:line="240" w:lineRule="auto"/>
        <w:rPr>
          <w:rFonts w:ascii="Cambria" w:hAnsi="Cambria" w:cs="Arial"/>
          <w:color w:val="0000FF"/>
          <w:sz w:val="24"/>
          <w:szCs w:val="24"/>
          <w:u w:val="single"/>
        </w:rPr>
      </w:pPr>
    </w:p>
    <w:p w14:paraId="75E45A65" w14:textId="77777777" w:rsidR="00E15B66" w:rsidRPr="005066EB" w:rsidRDefault="00E15B66" w:rsidP="00E15B66">
      <w:pPr>
        <w:widowControl w:val="0"/>
        <w:autoSpaceDE w:val="0"/>
        <w:autoSpaceDN w:val="0"/>
        <w:adjustRightInd w:val="0"/>
        <w:spacing w:after="0" w:line="240" w:lineRule="auto"/>
        <w:rPr>
          <w:rFonts w:ascii="Cambria" w:hAnsi="Cambria"/>
          <w:sz w:val="24"/>
          <w:szCs w:val="24"/>
        </w:rPr>
      </w:pPr>
      <w:r>
        <w:rPr>
          <w:rFonts w:ascii="Cambria" w:hAnsi="Cambria" w:cs="Arial"/>
          <w:b/>
          <w:bCs/>
          <w:sz w:val="24"/>
          <w:szCs w:val="24"/>
        </w:rPr>
        <w:t xml:space="preserve">3. </w:t>
      </w:r>
      <w:r w:rsidRPr="005066EB">
        <w:rPr>
          <w:rFonts w:ascii="Cambria" w:hAnsi="Cambria" w:cs="Arial"/>
          <w:b/>
          <w:bCs/>
          <w:sz w:val="24"/>
          <w:szCs w:val="24"/>
        </w:rPr>
        <w:t xml:space="preserve">Prof. </w:t>
      </w:r>
      <w:r>
        <w:rPr>
          <w:rFonts w:ascii="Cambria" w:hAnsi="Cambria" w:cs="Arial"/>
          <w:b/>
          <w:bCs/>
          <w:sz w:val="24"/>
          <w:szCs w:val="24"/>
        </w:rPr>
        <w:t>John (Jianli) Hu</w:t>
      </w:r>
    </w:p>
    <w:p w14:paraId="546CDDCF" w14:textId="77777777" w:rsidR="00E15B66"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sidRPr="005066EB">
        <w:rPr>
          <w:rFonts w:ascii="Cambria" w:hAnsi="Cambria" w:cs="Arial"/>
          <w:sz w:val="24"/>
          <w:szCs w:val="24"/>
        </w:rPr>
        <w:t xml:space="preserve">Professor of Chemical </w:t>
      </w:r>
      <w:r>
        <w:rPr>
          <w:rFonts w:ascii="Cambria" w:hAnsi="Cambria" w:cs="Arial"/>
          <w:sz w:val="24"/>
          <w:szCs w:val="24"/>
        </w:rPr>
        <w:t xml:space="preserve">&amp; Biomedical </w:t>
      </w:r>
      <w:r w:rsidRPr="005066EB">
        <w:rPr>
          <w:rFonts w:ascii="Cambria" w:hAnsi="Cambria" w:cs="Arial"/>
          <w:sz w:val="24"/>
          <w:szCs w:val="24"/>
        </w:rPr>
        <w:t xml:space="preserve">Engineering </w:t>
      </w:r>
      <w:r>
        <w:rPr>
          <w:rFonts w:ascii="Cambria" w:hAnsi="Cambria" w:cs="Arial"/>
          <w:sz w:val="24"/>
          <w:szCs w:val="24"/>
        </w:rPr>
        <w:t>Dept.</w:t>
      </w:r>
    </w:p>
    <w:p w14:paraId="6F86379F" w14:textId="77777777" w:rsidR="00E15B66"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Pr>
          <w:rFonts w:ascii="Cambria" w:hAnsi="Cambria" w:cs="Arial"/>
          <w:sz w:val="24"/>
          <w:szCs w:val="24"/>
        </w:rPr>
        <w:t>Statler Chair-Engineering for Natural Gas Utilization</w:t>
      </w:r>
    </w:p>
    <w:p w14:paraId="0B10BE69" w14:textId="77777777" w:rsidR="00E15B66"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Pr>
          <w:rFonts w:ascii="Cambria" w:hAnsi="Cambria" w:cs="Arial"/>
          <w:sz w:val="24"/>
          <w:szCs w:val="24"/>
        </w:rPr>
        <w:t>West Virginia University, USA-26505</w:t>
      </w:r>
    </w:p>
    <w:p w14:paraId="1C656823" w14:textId="77777777" w:rsidR="00E15B66" w:rsidRPr="00A44B4B" w:rsidRDefault="00E15B66" w:rsidP="00E15B66">
      <w:pPr>
        <w:widowControl w:val="0"/>
        <w:overflowPunct w:val="0"/>
        <w:autoSpaceDE w:val="0"/>
        <w:autoSpaceDN w:val="0"/>
        <w:adjustRightInd w:val="0"/>
        <w:spacing w:after="0" w:line="240" w:lineRule="auto"/>
        <w:ind w:right="340"/>
        <w:rPr>
          <w:rFonts w:ascii="Cambria" w:hAnsi="Cambria" w:cs="Arial"/>
          <w:sz w:val="24"/>
          <w:szCs w:val="24"/>
        </w:rPr>
      </w:pPr>
      <w:r>
        <w:rPr>
          <w:rFonts w:ascii="Cambria" w:hAnsi="Cambria" w:cs="Arial"/>
          <w:sz w:val="24"/>
          <w:szCs w:val="24"/>
        </w:rPr>
        <w:t>E-mail:</w:t>
      </w:r>
      <w:r w:rsidR="000F1BFF">
        <w:rPr>
          <w:rFonts w:ascii="Cambria" w:hAnsi="Cambria" w:cs="Arial"/>
          <w:sz w:val="24"/>
          <w:szCs w:val="24"/>
        </w:rPr>
        <w:t xml:space="preserve"> john.hu@mail.</w:t>
      </w:r>
      <w:r w:rsidR="0013044E">
        <w:rPr>
          <w:rFonts w:ascii="Cambria" w:hAnsi="Cambria" w:cs="Arial"/>
          <w:sz w:val="24"/>
          <w:szCs w:val="24"/>
        </w:rPr>
        <w:t>wvu.edu</w:t>
      </w:r>
      <w:r>
        <w:rPr>
          <w:rFonts w:ascii="Cambria" w:hAnsi="Cambria" w:cs="Arial"/>
          <w:sz w:val="24"/>
          <w:szCs w:val="24"/>
        </w:rPr>
        <w:t xml:space="preserve"> </w:t>
      </w:r>
    </w:p>
    <w:p w14:paraId="7958BDB6" w14:textId="77777777" w:rsidR="00E15B66" w:rsidRPr="00A63512" w:rsidRDefault="00E15B66" w:rsidP="000C1070">
      <w:pPr>
        <w:widowControl w:val="0"/>
        <w:overflowPunct w:val="0"/>
        <w:autoSpaceDE w:val="0"/>
        <w:autoSpaceDN w:val="0"/>
        <w:adjustRightInd w:val="0"/>
        <w:spacing w:after="0" w:line="290" w:lineRule="auto"/>
        <w:ind w:left="360"/>
        <w:jc w:val="both"/>
        <w:rPr>
          <w:rFonts w:ascii="Cambria" w:hAnsi="Cambria"/>
          <w:bCs/>
          <w:iCs/>
          <w:sz w:val="24"/>
          <w:szCs w:val="24"/>
        </w:rPr>
      </w:pPr>
    </w:p>
    <w:p w14:paraId="5C72D565" w14:textId="77777777" w:rsidR="0041668D" w:rsidRDefault="0041668D" w:rsidP="006D1482">
      <w:pPr>
        <w:widowControl w:val="0"/>
        <w:autoSpaceDE w:val="0"/>
        <w:autoSpaceDN w:val="0"/>
        <w:adjustRightInd w:val="0"/>
        <w:spacing w:after="0" w:line="240" w:lineRule="auto"/>
        <w:rPr>
          <w:rFonts w:ascii="Cambria" w:hAnsi="Cambria"/>
          <w:sz w:val="24"/>
          <w:szCs w:val="24"/>
        </w:rPr>
      </w:pPr>
    </w:p>
    <w:sectPr w:rsidR="0041668D" w:rsidSect="006D1482">
      <w:pgSz w:w="11900" w:h="16840"/>
      <w:pgMar w:top="1440" w:right="1400" w:bottom="1440" w:left="1660" w:header="720" w:footer="720" w:gutter="0"/>
      <w:cols w:space="720" w:equalWidth="0">
        <w:col w:w="88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5AF1"/>
    <w:multiLevelType w:val="hybridMultilevel"/>
    <w:tmpl w:val="6B3A1C8C"/>
    <w:lvl w:ilvl="0" w:tplc="040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F90"/>
    <w:multiLevelType w:val="hybridMultilevel"/>
    <w:tmpl w:val="00001649"/>
    <w:lvl w:ilvl="0" w:tplc="00006DF1">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5400EF9"/>
    <w:multiLevelType w:val="hybridMultilevel"/>
    <w:tmpl w:val="5156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A33CCA"/>
    <w:multiLevelType w:val="hybridMultilevel"/>
    <w:tmpl w:val="EEB4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B377B"/>
    <w:multiLevelType w:val="hybridMultilevel"/>
    <w:tmpl w:val="3E26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5113E"/>
    <w:multiLevelType w:val="hybridMultilevel"/>
    <w:tmpl w:val="3000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97983"/>
    <w:multiLevelType w:val="hybridMultilevel"/>
    <w:tmpl w:val="C60663D6"/>
    <w:lvl w:ilvl="0" w:tplc="868A0226">
      <w:start w:val="1"/>
      <w:numFmt w:val="upperLetter"/>
      <w:lvlText w:val="%1."/>
      <w:lvlJc w:val="left"/>
      <w:pPr>
        <w:ind w:left="720" w:hanging="360"/>
      </w:pPr>
      <w:rPr>
        <w:rFonts w:cs="Arial"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7A02F79"/>
    <w:multiLevelType w:val="hybridMultilevel"/>
    <w:tmpl w:val="FEF22D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319749F"/>
    <w:multiLevelType w:val="hybridMultilevel"/>
    <w:tmpl w:val="6BE0F426"/>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3" w15:restartNumberingAfterBreak="0">
    <w:nsid w:val="728D6206"/>
    <w:multiLevelType w:val="hybridMultilevel"/>
    <w:tmpl w:val="7C229B68"/>
    <w:lvl w:ilvl="0" w:tplc="04090009">
      <w:start w:val="1"/>
      <w:numFmt w:val="bullet"/>
      <w:lvlText w:val=""/>
      <w:lvlJc w:val="left"/>
      <w:pPr>
        <w:ind w:left="1420" w:hanging="360"/>
      </w:pPr>
      <w:rPr>
        <w:rFonts w:ascii="Wingdings" w:hAnsi="Wingdings"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4" w15:restartNumberingAfterBreak="0">
    <w:nsid w:val="788C7436"/>
    <w:multiLevelType w:val="hybridMultilevel"/>
    <w:tmpl w:val="08C265C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5" w15:restartNumberingAfterBreak="0">
    <w:nsid w:val="7C116298"/>
    <w:multiLevelType w:val="hybridMultilevel"/>
    <w:tmpl w:val="71426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151949">
    <w:abstractNumId w:val="0"/>
  </w:num>
  <w:num w:numId="2" w16cid:durableId="2022079148">
    <w:abstractNumId w:val="5"/>
  </w:num>
  <w:num w:numId="3" w16cid:durableId="54863700">
    <w:abstractNumId w:val="2"/>
  </w:num>
  <w:num w:numId="4" w16cid:durableId="1867794000">
    <w:abstractNumId w:val="4"/>
  </w:num>
  <w:num w:numId="5" w16cid:durableId="1507748926">
    <w:abstractNumId w:val="3"/>
  </w:num>
  <w:num w:numId="6" w16cid:durableId="1404529439">
    <w:abstractNumId w:val="1"/>
  </w:num>
  <w:num w:numId="7" w16cid:durableId="559904923">
    <w:abstractNumId w:val="15"/>
  </w:num>
  <w:num w:numId="8" w16cid:durableId="466123641">
    <w:abstractNumId w:val="14"/>
  </w:num>
  <w:num w:numId="9" w16cid:durableId="1015767325">
    <w:abstractNumId w:val="6"/>
  </w:num>
  <w:num w:numId="10" w16cid:durableId="991131265">
    <w:abstractNumId w:val="8"/>
  </w:num>
  <w:num w:numId="11" w16cid:durableId="504515865">
    <w:abstractNumId w:val="11"/>
  </w:num>
  <w:num w:numId="12" w16cid:durableId="369450890">
    <w:abstractNumId w:val="10"/>
  </w:num>
  <w:num w:numId="13" w16cid:durableId="390857668">
    <w:abstractNumId w:val="7"/>
  </w:num>
  <w:num w:numId="14" w16cid:durableId="589001158">
    <w:abstractNumId w:val="13"/>
  </w:num>
  <w:num w:numId="15" w16cid:durableId="1554776967">
    <w:abstractNumId w:val="9"/>
  </w:num>
  <w:num w:numId="16" w16cid:durableId="1122646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8A"/>
    <w:rsid w:val="00012B49"/>
    <w:rsid w:val="000138D0"/>
    <w:rsid w:val="00017F6E"/>
    <w:rsid w:val="00024A07"/>
    <w:rsid w:val="00035C16"/>
    <w:rsid w:val="00045555"/>
    <w:rsid w:val="00045B36"/>
    <w:rsid w:val="0004662F"/>
    <w:rsid w:val="00057777"/>
    <w:rsid w:val="0006378B"/>
    <w:rsid w:val="00066654"/>
    <w:rsid w:val="00094770"/>
    <w:rsid w:val="000970FC"/>
    <w:rsid w:val="000A19A8"/>
    <w:rsid w:val="000A3FA9"/>
    <w:rsid w:val="000A4BB3"/>
    <w:rsid w:val="000B210A"/>
    <w:rsid w:val="000C1070"/>
    <w:rsid w:val="000C2341"/>
    <w:rsid w:val="000E102D"/>
    <w:rsid w:val="000E16E8"/>
    <w:rsid w:val="000E5DF9"/>
    <w:rsid w:val="000F1054"/>
    <w:rsid w:val="000F1BFF"/>
    <w:rsid w:val="001019CC"/>
    <w:rsid w:val="00112B10"/>
    <w:rsid w:val="00113D64"/>
    <w:rsid w:val="0013044E"/>
    <w:rsid w:val="00131985"/>
    <w:rsid w:val="0013372E"/>
    <w:rsid w:val="00135935"/>
    <w:rsid w:val="001450D4"/>
    <w:rsid w:val="00154B26"/>
    <w:rsid w:val="00155E2A"/>
    <w:rsid w:val="001610AF"/>
    <w:rsid w:val="0016778D"/>
    <w:rsid w:val="001800F5"/>
    <w:rsid w:val="001A4A7E"/>
    <w:rsid w:val="001A5E8D"/>
    <w:rsid w:val="001B291F"/>
    <w:rsid w:val="001B48E8"/>
    <w:rsid w:val="001B5279"/>
    <w:rsid w:val="001C5541"/>
    <w:rsid w:val="001C69A3"/>
    <w:rsid w:val="001C6D8A"/>
    <w:rsid w:val="001D4B10"/>
    <w:rsid w:val="001D4B74"/>
    <w:rsid w:val="001D4D93"/>
    <w:rsid w:val="001F265A"/>
    <w:rsid w:val="0021273A"/>
    <w:rsid w:val="0023181C"/>
    <w:rsid w:val="00245C4B"/>
    <w:rsid w:val="00260EE9"/>
    <w:rsid w:val="00276E27"/>
    <w:rsid w:val="002802DE"/>
    <w:rsid w:val="002818FE"/>
    <w:rsid w:val="00296684"/>
    <w:rsid w:val="002A5548"/>
    <w:rsid w:val="002A56B1"/>
    <w:rsid w:val="002B1402"/>
    <w:rsid w:val="002C06DE"/>
    <w:rsid w:val="002D0D18"/>
    <w:rsid w:val="002D67E4"/>
    <w:rsid w:val="002D7CAA"/>
    <w:rsid w:val="002E2C8E"/>
    <w:rsid w:val="002E6494"/>
    <w:rsid w:val="0030491F"/>
    <w:rsid w:val="0032319B"/>
    <w:rsid w:val="00336D39"/>
    <w:rsid w:val="00337388"/>
    <w:rsid w:val="00353733"/>
    <w:rsid w:val="00355202"/>
    <w:rsid w:val="00355FB3"/>
    <w:rsid w:val="00357EC0"/>
    <w:rsid w:val="00372F6D"/>
    <w:rsid w:val="0039002B"/>
    <w:rsid w:val="003919BD"/>
    <w:rsid w:val="00393FC2"/>
    <w:rsid w:val="003A0864"/>
    <w:rsid w:val="003B14BF"/>
    <w:rsid w:val="003B4644"/>
    <w:rsid w:val="003B7440"/>
    <w:rsid w:val="003D6689"/>
    <w:rsid w:val="003E3241"/>
    <w:rsid w:val="003E5545"/>
    <w:rsid w:val="003F64AE"/>
    <w:rsid w:val="00402D8B"/>
    <w:rsid w:val="0040749A"/>
    <w:rsid w:val="00412A9B"/>
    <w:rsid w:val="0041668D"/>
    <w:rsid w:val="00416D8D"/>
    <w:rsid w:val="00417A96"/>
    <w:rsid w:val="00421130"/>
    <w:rsid w:val="004411FE"/>
    <w:rsid w:val="00446A70"/>
    <w:rsid w:val="004602FE"/>
    <w:rsid w:val="00470EEE"/>
    <w:rsid w:val="00476754"/>
    <w:rsid w:val="00482150"/>
    <w:rsid w:val="00487FDD"/>
    <w:rsid w:val="00490F2E"/>
    <w:rsid w:val="004A1673"/>
    <w:rsid w:val="004A1CB8"/>
    <w:rsid w:val="004F2094"/>
    <w:rsid w:val="004F4385"/>
    <w:rsid w:val="004F727F"/>
    <w:rsid w:val="005066EB"/>
    <w:rsid w:val="00507AE6"/>
    <w:rsid w:val="00516005"/>
    <w:rsid w:val="00533DBD"/>
    <w:rsid w:val="00540FB4"/>
    <w:rsid w:val="00546467"/>
    <w:rsid w:val="00560AE8"/>
    <w:rsid w:val="00563998"/>
    <w:rsid w:val="00564864"/>
    <w:rsid w:val="0059177D"/>
    <w:rsid w:val="0059499F"/>
    <w:rsid w:val="00597B77"/>
    <w:rsid w:val="005A2F2F"/>
    <w:rsid w:val="005A74BA"/>
    <w:rsid w:val="005C6572"/>
    <w:rsid w:val="005E70C3"/>
    <w:rsid w:val="005E7E6D"/>
    <w:rsid w:val="005F5F6A"/>
    <w:rsid w:val="0061332B"/>
    <w:rsid w:val="00617829"/>
    <w:rsid w:val="00623A7E"/>
    <w:rsid w:val="00632526"/>
    <w:rsid w:val="006341EF"/>
    <w:rsid w:val="00652688"/>
    <w:rsid w:val="00652722"/>
    <w:rsid w:val="00670B23"/>
    <w:rsid w:val="00674466"/>
    <w:rsid w:val="006945C0"/>
    <w:rsid w:val="006A3CE4"/>
    <w:rsid w:val="006B1090"/>
    <w:rsid w:val="006B38FA"/>
    <w:rsid w:val="006B5478"/>
    <w:rsid w:val="006B5935"/>
    <w:rsid w:val="006B6134"/>
    <w:rsid w:val="006B7AB3"/>
    <w:rsid w:val="006C5B12"/>
    <w:rsid w:val="006C7222"/>
    <w:rsid w:val="006D0704"/>
    <w:rsid w:val="006D1482"/>
    <w:rsid w:val="006D69BE"/>
    <w:rsid w:val="006E64FA"/>
    <w:rsid w:val="006F2178"/>
    <w:rsid w:val="006F223A"/>
    <w:rsid w:val="006F3198"/>
    <w:rsid w:val="006F62F7"/>
    <w:rsid w:val="007034F1"/>
    <w:rsid w:val="00704237"/>
    <w:rsid w:val="00712E15"/>
    <w:rsid w:val="007204EB"/>
    <w:rsid w:val="0072472A"/>
    <w:rsid w:val="007265A2"/>
    <w:rsid w:val="00730DE2"/>
    <w:rsid w:val="00735655"/>
    <w:rsid w:val="00763DF8"/>
    <w:rsid w:val="00780F91"/>
    <w:rsid w:val="00787B49"/>
    <w:rsid w:val="007B0372"/>
    <w:rsid w:val="007B4E1A"/>
    <w:rsid w:val="007C27D4"/>
    <w:rsid w:val="007E62AE"/>
    <w:rsid w:val="007F7D50"/>
    <w:rsid w:val="00806C08"/>
    <w:rsid w:val="00821C82"/>
    <w:rsid w:val="00824866"/>
    <w:rsid w:val="00831C5F"/>
    <w:rsid w:val="00846FFE"/>
    <w:rsid w:val="008502D3"/>
    <w:rsid w:val="008527C8"/>
    <w:rsid w:val="008579C3"/>
    <w:rsid w:val="00860FC0"/>
    <w:rsid w:val="00864D81"/>
    <w:rsid w:val="008918F9"/>
    <w:rsid w:val="00891997"/>
    <w:rsid w:val="00891A89"/>
    <w:rsid w:val="008A0998"/>
    <w:rsid w:val="008A6DEC"/>
    <w:rsid w:val="008B2E28"/>
    <w:rsid w:val="008B613B"/>
    <w:rsid w:val="008D2E7A"/>
    <w:rsid w:val="008E5D5C"/>
    <w:rsid w:val="008E6E43"/>
    <w:rsid w:val="008F3421"/>
    <w:rsid w:val="008F4D2D"/>
    <w:rsid w:val="008F74F3"/>
    <w:rsid w:val="0090126A"/>
    <w:rsid w:val="00907166"/>
    <w:rsid w:val="00911460"/>
    <w:rsid w:val="009346F6"/>
    <w:rsid w:val="009352E0"/>
    <w:rsid w:val="00940855"/>
    <w:rsid w:val="00964687"/>
    <w:rsid w:val="00972B7A"/>
    <w:rsid w:val="0097584B"/>
    <w:rsid w:val="0098561D"/>
    <w:rsid w:val="00990BFC"/>
    <w:rsid w:val="00993399"/>
    <w:rsid w:val="009A1418"/>
    <w:rsid w:val="009B39DA"/>
    <w:rsid w:val="009D36F0"/>
    <w:rsid w:val="009D41CF"/>
    <w:rsid w:val="009D534D"/>
    <w:rsid w:val="009D75FC"/>
    <w:rsid w:val="009E5AFA"/>
    <w:rsid w:val="009F3A07"/>
    <w:rsid w:val="009F4BF2"/>
    <w:rsid w:val="00A07116"/>
    <w:rsid w:val="00A1168B"/>
    <w:rsid w:val="00A13D8A"/>
    <w:rsid w:val="00A15401"/>
    <w:rsid w:val="00A32330"/>
    <w:rsid w:val="00A34B41"/>
    <w:rsid w:val="00A44B4B"/>
    <w:rsid w:val="00A46BB3"/>
    <w:rsid w:val="00A51B68"/>
    <w:rsid w:val="00A55BD0"/>
    <w:rsid w:val="00A63512"/>
    <w:rsid w:val="00A66ED3"/>
    <w:rsid w:val="00A72A8A"/>
    <w:rsid w:val="00A749E7"/>
    <w:rsid w:val="00A81FA0"/>
    <w:rsid w:val="00A84D4B"/>
    <w:rsid w:val="00A90ECB"/>
    <w:rsid w:val="00A92F5E"/>
    <w:rsid w:val="00AA0BA1"/>
    <w:rsid w:val="00AA37C7"/>
    <w:rsid w:val="00AA4152"/>
    <w:rsid w:val="00AB169D"/>
    <w:rsid w:val="00AC1E0D"/>
    <w:rsid w:val="00AC320B"/>
    <w:rsid w:val="00AC4EFE"/>
    <w:rsid w:val="00AC649C"/>
    <w:rsid w:val="00AD22AC"/>
    <w:rsid w:val="00AD4CAF"/>
    <w:rsid w:val="00AE725D"/>
    <w:rsid w:val="00AF659A"/>
    <w:rsid w:val="00B25C8D"/>
    <w:rsid w:val="00B270B4"/>
    <w:rsid w:val="00B34D38"/>
    <w:rsid w:val="00B416F6"/>
    <w:rsid w:val="00B4596E"/>
    <w:rsid w:val="00B463F0"/>
    <w:rsid w:val="00B50CB8"/>
    <w:rsid w:val="00B51397"/>
    <w:rsid w:val="00B55351"/>
    <w:rsid w:val="00B56376"/>
    <w:rsid w:val="00B637FC"/>
    <w:rsid w:val="00B83CE2"/>
    <w:rsid w:val="00B83EE9"/>
    <w:rsid w:val="00B85E9A"/>
    <w:rsid w:val="00B86E78"/>
    <w:rsid w:val="00B91AAD"/>
    <w:rsid w:val="00BB04BB"/>
    <w:rsid w:val="00BB0684"/>
    <w:rsid w:val="00BB44DE"/>
    <w:rsid w:val="00BB577B"/>
    <w:rsid w:val="00BE2BE4"/>
    <w:rsid w:val="00BF7521"/>
    <w:rsid w:val="00C017C8"/>
    <w:rsid w:val="00C1043E"/>
    <w:rsid w:val="00C202CE"/>
    <w:rsid w:val="00C22149"/>
    <w:rsid w:val="00C51CFF"/>
    <w:rsid w:val="00C71D0F"/>
    <w:rsid w:val="00C748C7"/>
    <w:rsid w:val="00C81E50"/>
    <w:rsid w:val="00CB6EF9"/>
    <w:rsid w:val="00CB7571"/>
    <w:rsid w:val="00CC7C94"/>
    <w:rsid w:val="00CD0FFD"/>
    <w:rsid w:val="00CD1199"/>
    <w:rsid w:val="00CD61AA"/>
    <w:rsid w:val="00CF5BED"/>
    <w:rsid w:val="00D04D53"/>
    <w:rsid w:val="00D05099"/>
    <w:rsid w:val="00D06117"/>
    <w:rsid w:val="00D07712"/>
    <w:rsid w:val="00D1578B"/>
    <w:rsid w:val="00D2251D"/>
    <w:rsid w:val="00D24B95"/>
    <w:rsid w:val="00D34F7C"/>
    <w:rsid w:val="00D46BB2"/>
    <w:rsid w:val="00D47E76"/>
    <w:rsid w:val="00D7023D"/>
    <w:rsid w:val="00D808CC"/>
    <w:rsid w:val="00D87350"/>
    <w:rsid w:val="00D94545"/>
    <w:rsid w:val="00D97A8A"/>
    <w:rsid w:val="00DA3215"/>
    <w:rsid w:val="00DA6C23"/>
    <w:rsid w:val="00DA79DA"/>
    <w:rsid w:val="00DB721C"/>
    <w:rsid w:val="00DD6957"/>
    <w:rsid w:val="00DE00C9"/>
    <w:rsid w:val="00DF0FD0"/>
    <w:rsid w:val="00E003B3"/>
    <w:rsid w:val="00E01969"/>
    <w:rsid w:val="00E019BF"/>
    <w:rsid w:val="00E0617D"/>
    <w:rsid w:val="00E07BB0"/>
    <w:rsid w:val="00E07FFA"/>
    <w:rsid w:val="00E126E0"/>
    <w:rsid w:val="00E15B66"/>
    <w:rsid w:val="00E452A8"/>
    <w:rsid w:val="00E468E3"/>
    <w:rsid w:val="00E51A31"/>
    <w:rsid w:val="00E54CB8"/>
    <w:rsid w:val="00E6025A"/>
    <w:rsid w:val="00E641C2"/>
    <w:rsid w:val="00E71931"/>
    <w:rsid w:val="00E71BEC"/>
    <w:rsid w:val="00E720C8"/>
    <w:rsid w:val="00E724BE"/>
    <w:rsid w:val="00E91ED8"/>
    <w:rsid w:val="00E95AD1"/>
    <w:rsid w:val="00EB5CC2"/>
    <w:rsid w:val="00EC30A5"/>
    <w:rsid w:val="00EC5581"/>
    <w:rsid w:val="00EC7974"/>
    <w:rsid w:val="00ED4F18"/>
    <w:rsid w:val="00EE24E4"/>
    <w:rsid w:val="00EF6011"/>
    <w:rsid w:val="00F1087D"/>
    <w:rsid w:val="00F16DF5"/>
    <w:rsid w:val="00F25A2B"/>
    <w:rsid w:val="00F3124D"/>
    <w:rsid w:val="00F35BAF"/>
    <w:rsid w:val="00F4261B"/>
    <w:rsid w:val="00F43813"/>
    <w:rsid w:val="00F67993"/>
    <w:rsid w:val="00F772CB"/>
    <w:rsid w:val="00F82CB6"/>
    <w:rsid w:val="00F91CDC"/>
    <w:rsid w:val="00F94C91"/>
    <w:rsid w:val="00F96D71"/>
    <w:rsid w:val="00FB145C"/>
    <w:rsid w:val="00FB76CA"/>
    <w:rsid w:val="00FC5A26"/>
    <w:rsid w:val="00FD0359"/>
    <w:rsid w:val="00FE1C08"/>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CE92D"/>
  <w15:docId w15:val="{CF8C0B74-EED8-48D6-BDE0-B32B8FF2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279"/>
    <w:rPr>
      <w:lang w:val="en-US" w:eastAsia="en-US"/>
    </w:rPr>
  </w:style>
  <w:style w:type="paragraph" w:styleId="Heading1">
    <w:name w:val="heading 1"/>
    <w:basedOn w:val="Normal"/>
    <w:next w:val="Normal"/>
    <w:link w:val="Heading1Char"/>
    <w:uiPriority w:val="9"/>
    <w:qFormat/>
    <w:rsid w:val="00B5139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610AF"/>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51397"/>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1610AF"/>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5066EB"/>
    <w:pPr>
      <w:ind w:left="720"/>
    </w:pPr>
  </w:style>
  <w:style w:type="table" w:styleId="TableGrid">
    <w:name w:val="Table Grid"/>
    <w:basedOn w:val="TableNormal"/>
    <w:uiPriority w:val="39"/>
    <w:rsid w:val="007B4E1A"/>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935"/>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882251">
      <w:marLeft w:val="0"/>
      <w:marRight w:val="0"/>
      <w:marTop w:val="0"/>
      <w:marBottom w:val="0"/>
      <w:divBdr>
        <w:top w:val="none" w:sz="0" w:space="0" w:color="auto"/>
        <w:left w:val="none" w:sz="0" w:space="0" w:color="auto"/>
        <w:bottom w:val="none" w:sz="0" w:space="0" w:color="auto"/>
        <w:right w:val="none" w:sz="0" w:space="0" w:color="auto"/>
      </w:divBdr>
    </w:div>
    <w:div w:id="1513882252">
      <w:marLeft w:val="0"/>
      <w:marRight w:val="0"/>
      <w:marTop w:val="0"/>
      <w:marBottom w:val="0"/>
      <w:divBdr>
        <w:top w:val="none" w:sz="0" w:space="0" w:color="auto"/>
        <w:left w:val="none" w:sz="0" w:space="0" w:color="auto"/>
        <w:bottom w:val="none" w:sz="0" w:space="0" w:color="auto"/>
        <w:right w:val="none" w:sz="0" w:space="0" w:color="auto"/>
      </w:divBdr>
    </w:div>
    <w:div w:id="1513882253">
      <w:marLeft w:val="0"/>
      <w:marRight w:val="0"/>
      <w:marTop w:val="0"/>
      <w:marBottom w:val="0"/>
      <w:divBdr>
        <w:top w:val="none" w:sz="0" w:space="0" w:color="auto"/>
        <w:left w:val="none" w:sz="0" w:space="0" w:color="auto"/>
        <w:bottom w:val="none" w:sz="0" w:space="0" w:color="auto"/>
        <w:right w:val="none" w:sz="0" w:space="0" w:color="auto"/>
      </w:divBdr>
    </w:div>
    <w:div w:id="1513882254">
      <w:marLeft w:val="0"/>
      <w:marRight w:val="0"/>
      <w:marTop w:val="0"/>
      <w:marBottom w:val="0"/>
      <w:divBdr>
        <w:top w:val="none" w:sz="0" w:space="0" w:color="auto"/>
        <w:left w:val="none" w:sz="0" w:space="0" w:color="auto"/>
        <w:bottom w:val="none" w:sz="0" w:space="0" w:color="auto"/>
        <w:right w:val="none" w:sz="0" w:space="0" w:color="auto"/>
      </w:divBdr>
    </w:div>
    <w:div w:id="1513882255">
      <w:marLeft w:val="0"/>
      <w:marRight w:val="0"/>
      <w:marTop w:val="0"/>
      <w:marBottom w:val="0"/>
      <w:divBdr>
        <w:top w:val="none" w:sz="0" w:space="0" w:color="auto"/>
        <w:left w:val="none" w:sz="0" w:space="0" w:color="auto"/>
        <w:bottom w:val="none" w:sz="0" w:space="0" w:color="auto"/>
        <w:right w:val="none" w:sz="0" w:space="0" w:color="auto"/>
      </w:divBdr>
    </w:div>
    <w:div w:id="1513882256">
      <w:marLeft w:val="0"/>
      <w:marRight w:val="0"/>
      <w:marTop w:val="0"/>
      <w:marBottom w:val="0"/>
      <w:divBdr>
        <w:top w:val="none" w:sz="0" w:space="0" w:color="auto"/>
        <w:left w:val="none" w:sz="0" w:space="0" w:color="auto"/>
        <w:bottom w:val="none" w:sz="0" w:space="0" w:color="auto"/>
        <w:right w:val="none" w:sz="0" w:space="0" w:color="auto"/>
      </w:divBdr>
    </w:div>
    <w:div w:id="1513882257">
      <w:marLeft w:val="0"/>
      <w:marRight w:val="0"/>
      <w:marTop w:val="0"/>
      <w:marBottom w:val="0"/>
      <w:divBdr>
        <w:top w:val="none" w:sz="0" w:space="0" w:color="auto"/>
        <w:left w:val="none" w:sz="0" w:space="0" w:color="auto"/>
        <w:bottom w:val="none" w:sz="0" w:space="0" w:color="auto"/>
        <w:right w:val="none" w:sz="0" w:space="0" w:color="auto"/>
      </w:divBdr>
    </w:div>
    <w:div w:id="1513882258">
      <w:marLeft w:val="0"/>
      <w:marRight w:val="0"/>
      <w:marTop w:val="0"/>
      <w:marBottom w:val="0"/>
      <w:divBdr>
        <w:top w:val="none" w:sz="0" w:space="0" w:color="auto"/>
        <w:left w:val="none" w:sz="0" w:space="0" w:color="auto"/>
        <w:bottom w:val="none" w:sz="0" w:space="0" w:color="auto"/>
        <w:right w:val="none" w:sz="0" w:space="0" w:color="auto"/>
      </w:divBdr>
    </w:div>
    <w:div w:id="1513882259">
      <w:marLeft w:val="0"/>
      <w:marRight w:val="0"/>
      <w:marTop w:val="0"/>
      <w:marBottom w:val="0"/>
      <w:divBdr>
        <w:top w:val="none" w:sz="0" w:space="0" w:color="auto"/>
        <w:left w:val="none" w:sz="0" w:space="0" w:color="auto"/>
        <w:bottom w:val="none" w:sz="0" w:space="0" w:color="auto"/>
        <w:right w:val="none" w:sz="0" w:space="0" w:color="auto"/>
      </w:divBdr>
    </w:div>
    <w:div w:id="1513882260">
      <w:marLeft w:val="0"/>
      <w:marRight w:val="0"/>
      <w:marTop w:val="0"/>
      <w:marBottom w:val="0"/>
      <w:divBdr>
        <w:top w:val="none" w:sz="0" w:space="0" w:color="auto"/>
        <w:left w:val="none" w:sz="0" w:space="0" w:color="auto"/>
        <w:bottom w:val="none" w:sz="0" w:space="0" w:color="auto"/>
        <w:right w:val="none" w:sz="0" w:space="0" w:color="auto"/>
      </w:divBdr>
    </w:div>
    <w:div w:id="1513882261">
      <w:marLeft w:val="0"/>
      <w:marRight w:val="0"/>
      <w:marTop w:val="0"/>
      <w:marBottom w:val="0"/>
      <w:divBdr>
        <w:top w:val="none" w:sz="0" w:space="0" w:color="auto"/>
        <w:left w:val="none" w:sz="0" w:space="0" w:color="auto"/>
        <w:bottom w:val="none" w:sz="0" w:space="0" w:color="auto"/>
        <w:right w:val="none" w:sz="0" w:space="0" w:color="auto"/>
      </w:divBdr>
    </w:div>
    <w:div w:id="1513882262">
      <w:marLeft w:val="0"/>
      <w:marRight w:val="0"/>
      <w:marTop w:val="0"/>
      <w:marBottom w:val="0"/>
      <w:divBdr>
        <w:top w:val="none" w:sz="0" w:space="0" w:color="auto"/>
        <w:left w:val="none" w:sz="0" w:space="0" w:color="auto"/>
        <w:bottom w:val="none" w:sz="0" w:space="0" w:color="auto"/>
        <w:right w:val="none" w:sz="0" w:space="0" w:color="auto"/>
      </w:divBdr>
    </w:div>
    <w:div w:id="15138822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B482D-8F2B-4C4C-8EBA-ADDF030F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ERB313</dc:creator>
  <cp:lastModifiedBy>Deepa Ayillath Kutteri</cp:lastModifiedBy>
  <cp:revision>7</cp:revision>
  <dcterms:created xsi:type="dcterms:W3CDTF">2025-08-02T14:58:00Z</dcterms:created>
  <dcterms:modified xsi:type="dcterms:W3CDTF">2026-07-25T18:07:00Z</dcterms:modified>
</cp:coreProperties>
</file>